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DF4DBAD" w14:textId="77777777" w:rsidR="007452F0" w:rsidRPr="004D1BE8" w:rsidRDefault="007452F0" w:rsidP="004D1BE8">
      <w:pPr>
        <w:spacing w:after="150"/>
        <w:jc w:val="center"/>
        <w:rPr>
          <w:rFonts w:ascii="Times New Roman" w:hAnsi="Times New Roman" w:cs="Times New Roman"/>
          <w:b/>
          <w:color w:val="000000"/>
          <w:sz w:val="24"/>
          <w:szCs w:val="24"/>
          <w:u w:val="single"/>
        </w:rPr>
      </w:pPr>
      <w:r w:rsidRPr="004D1BE8">
        <w:rPr>
          <w:rFonts w:ascii="Times New Roman" w:hAnsi="Times New Roman" w:cs="Times New Roman"/>
          <w:b/>
          <w:color w:val="000000"/>
          <w:sz w:val="24"/>
          <w:szCs w:val="24"/>
          <w:u w:val="single"/>
        </w:rPr>
        <w:t>CHAMADA PÚBLICA Nº 01/2020</w:t>
      </w:r>
    </w:p>
    <w:p w14:paraId="6856C0B4" w14:textId="74668ACA" w:rsidR="007452F0" w:rsidRPr="004D1BE8" w:rsidRDefault="00584BD7" w:rsidP="004D1BE8">
      <w:pPr>
        <w:spacing w:after="150"/>
        <w:jc w:val="center"/>
        <w:rPr>
          <w:rFonts w:ascii="Times New Roman" w:hAnsi="Times New Roman" w:cs="Times New Roman"/>
          <w:b/>
          <w:color w:val="000000"/>
          <w:sz w:val="24"/>
          <w:szCs w:val="24"/>
          <w:u w:val="single"/>
        </w:rPr>
      </w:pPr>
      <w:r w:rsidRPr="004D1BE8">
        <w:rPr>
          <w:rFonts w:ascii="Times New Roman" w:hAnsi="Times New Roman" w:cs="Times New Roman"/>
          <w:b/>
          <w:color w:val="000000"/>
          <w:sz w:val="24"/>
          <w:szCs w:val="24"/>
          <w:u w:val="single"/>
        </w:rPr>
        <w:t>1º Semestre</w:t>
      </w:r>
    </w:p>
    <w:p w14:paraId="632BADFA" w14:textId="77777777" w:rsidR="007452F0" w:rsidRPr="004D1BE8" w:rsidRDefault="007452F0" w:rsidP="004D1BE8">
      <w:pPr>
        <w:autoSpaceDE w:val="0"/>
        <w:autoSpaceDN w:val="0"/>
        <w:adjustRightInd w:val="0"/>
        <w:rPr>
          <w:rFonts w:ascii="Times New Roman" w:eastAsia="Calibri" w:hAnsi="Times New Roman" w:cs="Times New Roman"/>
          <w:b/>
          <w:bCs/>
          <w:sz w:val="24"/>
          <w:szCs w:val="24"/>
        </w:rPr>
      </w:pPr>
      <w:r w:rsidRPr="004D1BE8">
        <w:rPr>
          <w:rFonts w:ascii="Times New Roman" w:hAnsi="Times New Roman" w:cs="Times New Roman"/>
          <w:b/>
          <w:bCs/>
          <w:sz w:val="24"/>
          <w:szCs w:val="24"/>
        </w:rPr>
        <w:t>1. DO PREÂMBULO</w:t>
      </w:r>
    </w:p>
    <w:p w14:paraId="26F4602B" w14:textId="77777777" w:rsidR="007452F0" w:rsidRPr="004D1BE8" w:rsidRDefault="007452F0" w:rsidP="004D1BE8">
      <w:pPr>
        <w:autoSpaceDE w:val="0"/>
        <w:autoSpaceDN w:val="0"/>
        <w:adjustRightInd w:val="0"/>
        <w:jc w:val="both"/>
        <w:rPr>
          <w:rFonts w:ascii="Times New Roman" w:hAnsi="Times New Roman" w:cs="Times New Roman"/>
          <w:b/>
          <w:bCs/>
          <w:color w:val="000000"/>
          <w:sz w:val="24"/>
          <w:szCs w:val="24"/>
        </w:rPr>
      </w:pPr>
    </w:p>
    <w:p w14:paraId="081A0C25" w14:textId="4CBA5161" w:rsidR="007452F0" w:rsidRPr="004D1BE8" w:rsidRDefault="007452F0" w:rsidP="004D1BE8">
      <w:pPr>
        <w:autoSpaceDE w:val="0"/>
        <w:autoSpaceDN w:val="0"/>
        <w:adjustRightInd w:val="0"/>
        <w:spacing w:line="360" w:lineRule="auto"/>
        <w:jc w:val="both"/>
        <w:rPr>
          <w:rFonts w:ascii="Times New Roman" w:hAnsi="Times New Roman" w:cs="Times New Roman"/>
          <w:bCs/>
          <w:color w:val="000000"/>
          <w:sz w:val="24"/>
          <w:szCs w:val="24"/>
        </w:rPr>
      </w:pPr>
      <w:r w:rsidRPr="004D1BE8">
        <w:rPr>
          <w:rFonts w:ascii="Times New Roman" w:hAnsi="Times New Roman" w:cs="Times New Roman"/>
          <w:color w:val="000000"/>
          <w:sz w:val="24"/>
          <w:szCs w:val="24"/>
        </w:rPr>
        <w:t xml:space="preserve">1.1 - O </w:t>
      </w:r>
      <w:r w:rsidRPr="004D1BE8">
        <w:rPr>
          <w:rFonts w:ascii="Times New Roman" w:hAnsi="Times New Roman" w:cs="Times New Roman"/>
          <w:bCs/>
          <w:color w:val="000000"/>
          <w:sz w:val="24"/>
          <w:szCs w:val="24"/>
        </w:rPr>
        <w:t>CONSELHO ESCOLAR</w:t>
      </w:r>
      <w:r w:rsidRPr="004D1BE8">
        <w:rPr>
          <w:rFonts w:ascii="Times New Roman" w:hAnsi="Times New Roman" w:cs="Times New Roman"/>
          <w:b/>
          <w:bCs/>
          <w:color w:val="000000"/>
          <w:sz w:val="24"/>
          <w:szCs w:val="24"/>
        </w:rPr>
        <w:t xml:space="preserve"> </w:t>
      </w:r>
      <w:r w:rsidRPr="004D1BE8">
        <w:rPr>
          <w:rFonts w:ascii="Times New Roman" w:hAnsi="Times New Roman" w:cs="Times New Roman"/>
          <w:bCs/>
          <w:color w:val="000000"/>
          <w:sz w:val="24"/>
          <w:szCs w:val="24"/>
          <w:highlight w:val="yellow"/>
        </w:rPr>
        <w:t>XXXXXX</w:t>
      </w:r>
      <w:r w:rsidRPr="004D1BE8">
        <w:rPr>
          <w:rFonts w:ascii="Times New Roman" w:hAnsi="Times New Roman" w:cs="Times New Roman"/>
          <w:bCs/>
          <w:color w:val="000000"/>
          <w:sz w:val="24"/>
          <w:szCs w:val="24"/>
        </w:rPr>
        <w:t>,</w:t>
      </w:r>
      <w:r w:rsidRPr="004D1BE8">
        <w:rPr>
          <w:rFonts w:ascii="Times New Roman" w:hAnsi="Times New Roman" w:cs="Times New Roman"/>
          <w:b/>
          <w:bCs/>
          <w:color w:val="000000"/>
          <w:sz w:val="24"/>
          <w:szCs w:val="24"/>
        </w:rPr>
        <w:t xml:space="preserve">  </w:t>
      </w:r>
      <w:r w:rsidRPr="004D1BE8">
        <w:rPr>
          <w:rFonts w:ascii="Times New Roman" w:hAnsi="Times New Roman" w:cs="Times New Roman"/>
          <w:bCs/>
          <w:color w:val="000000"/>
          <w:sz w:val="24"/>
          <w:szCs w:val="24"/>
        </w:rPr>
        <w:t>inscrito no</w:t>
      </w:r>
      <w:r w:rsidRPr="004D1BE8">
        <w:rPr>
          <w:rFonts w:ascii="Times New Roman" w:hAnsi="Times New Roman" w:cs="Times New Roman"/>
          <w:b/>
          <w:bCs/>
          <w:color w:val="000000"/>
          <w:sz w:val="24"/>
          <w:szCs w:val="24"/>
        </w:rPr>
        <w:t xml:space="preserve"> CNPJ sob nº </w:t>
      </w:r>
      <w:r w:rsidRPr="004D1BE8">
        <w:rPr>
          <w:rFonts w:ascii="Times New Roman" w:hAnsi="Times New Roman" w:cs="Times New Roman"/>
          <w:bCs/>
          <w:color w:val="000000"/>
          <w:sz w:val="24"/>
          <w:szCs w:val="24"/>
          <w:highlight w:val="yellow"/>
        </w:rPr>
        <w:t>XXXXXX</w:t>
      </w:r>
      <w:r w:rsidRPr="004D1BE8">
        <w:rPr>
          <w:rFonts w:ascii="Times New Roman" w:hAnsi="Times New Roman" w:cs="Times New Roman"/>
          <w:b/>
          <w:bCs/>
          <w:color w:val="000000"/>
          <w:sz w:val="24"/>
          <w:szCs w:val="24"/>
        </w:rPr>
        <w:t xml:space="preserve">, </w:t>
      </w:r>
      <w:r w:rsidRPr="004D1BE8">
        <w:rPr>
          <w:rFonts w:ascii="Times New Roman" w:hAnsi="Times New Roman" w:cs="Times New Roman"/>
          <w:color w:val="000000"/>
          <w:sz w:val="24"/>
          <w:szCs w:val="24"/>
        </w:rPr>
        <w:t>pessoa jurídica de direito público interno, do (a)</w:t>
      </w:r>
      <w:r w:rsidRPr="004D1BE8">
        <w:rPr>
          <w:rFonts w:ascii="Times New Roman" w:hAnsi="Times New Roman" w:cs="Times New Roman"/>
          <w:b/>
          <w:bCs/>
          <w:color w:val="000000"/>
          <w:sz w:val="24"/>
          <w:szCs w:val="24"/>
        </w:rPr>
        <w:t xml:space="preserve"> </w:t>
      </w:r>
      <w:r w:rsidRPr="004D1BE8">
        <w:rPr>
          <w:rFonts w:ascii="Times New Roman" w:hAnsi="Times New Roman" w:cs="Times New Roman"/>
          <w:b/>
          <w:bCs/>
          <w:color w:val="000000"/>
          <w:sz w:val="24"/>
          <w:szCs w:val="24"/>
          <w:highlight w:val="yellow"/>
        </w:rPr>
        <w:t>(</w:t>
      </w:r>
      <w:r w:rsidRPr="004D1BE8">
        <w:rPr>
          <w:rFonts w:ascii="Times New Roman" w:hAnsi="Times New Roman" w:cs="Times New Roman"/>
          <w:bCs/>
          <w:color w:val="000000"/>
          <w:sz w:val="24"/>
          <w:szCs w:val="24"/>
          <w:highlight w:val="yellow"/>
        </w:rPr>
        <w:t>NOME DA UNIDADE ESCOLAR</w:t>
      </w:r>
      <w:r w:rsidRPr="004D1BE8">
        <w:rPr>
          <w:rFonts w:ascii="Times New Roman" w:hAnsi="Times New Roman" w:cs="Times New Roman"/>
          <w:b/>
          <w:bCs/>
          <w:color w:val="000000"/>
          <w:sz w:val="24"/>
          <w:szCs w:val="24"/>
          <w:highlight w:val="yellow"/>
        </w:rPr>
        <w:t>),</w:t>
      </w:r>
      <w:r w:rsidRPr="004D1BE8">
        <w:rPr>
          <w:rFonts w:ascii="Times New Roman" w:hAnsi="Times New Roman" w:cs="Times New Roman"/>
          <w:b/>
          <w:bCs/>
          <w:color w:val="000000"/>
          <w:sz w:val="24"/>
          <w:szCs w:val="24"/>
        </w:rPr>
        <w:t xml:space="preserve"> </w:t>
      </w:r>
      <w:r w:rsidRPr="004D1BE8">
        <w:rPr>
          <w:rFonts w:ascii="Times New Roman" w:hAnsi="Times New Roman" w:cs="Times New Roman"/>
          <w:color w:val="000000"/>
          <w:sz w:val="24"/>
          <w:szCs w:val="24"/>
        </w:rPr>
        <w:t xml:space="preserve">sediada no município de </w:t>
      </w:r>
      <w:r w:rsidRPr="004D1BE8">
        <w:rPr>
          <w:rFonts w:ascii="Times New Roman" w:hAnsi="Times New Roman" w:cs="Times New Roman"/>
          <w:color w:val="000000"/>
          <w:sz w:val="24"/>
          <w:szCs w:val="24"/>
          <w:highlight w:val="yellow"/>
        </w:rPr>
        <w:t>XXXXXXXX</w:t>
      </w:r>
      <w:r w:rsidRPr="004D1BE8">
        <w:rPr>
          <w:rFonts w:ascii="Times New Roman" w:hAnsi="Times New Roman" w:cs="Times New Roman"/>
          <w:b/>
          <w:color w:val="000000"/>
          <w:sz w:val="24"/>
          <w:szCs w:val="24"/>
        </w:rPr>
        <w:t>/GO</w:t>
      </w:r>
      <w:r w:rsidRPr="004D1BE8">
        <w:rPr>
          <w:rFonts w:ascii="Times New Roman" w:hAnsi="Times New Roman" w:cs="Times New Roman"/>
          <w:color w:val="000000"/>
          <w:sz w:val="24"/>
          <w:szCs w:val="24"/>
        </w:rPr>
        <w:t xml:space="preserve">, </w:t>
      </w:r>
      <w:r w:rsidRPr="004D1BE8">
        <w:rPr>
          <w:rFonts w:ascii="Times New Roman" w:hAnsi="Times New Roman" w:cs="Times New Roman"/>
          <w:bCs/>
          <w:color w:val="000000"/>
          <w:sz w:val="24"/>
          <w:szCs w:val="24"/>
        </w:rPr>
        <w:t xml:space="preserve">jurisdicionada a </w:t>
      </w:r>
      <w:r w:rsidRPr="004D1BE8">
        <w:rPr>
          <w:rFonts w:ascii="Times New Roman" w:hAnsi="Times New Roman" w:cs="Times New Roman"/>
          <w:b/>
          <w:bCs/>
          <w:color w:val="000000"/>
          <w:sz w:val="24"/>
          <w:szCs w:val="24"/>
        </w:rPr>
        <w:t xml:space="preserve">COORDENAÇÃO REGIONAL DE EDUCAÇÃO DE </w:t>
      </w:r>
      <w:r w:rsidRPr="004D1BE8">
        <w:rPr>
          <w:rFonts w:ascii="Times New Roman" w:hAnsi="Times New Roman" w:cs="Times New Roman"/>
          <w:bCs/>
          <w:color w:val="000000"/>
          <w:sz w:val="24"/>
          <w:szCs w:val="24"/>
          <w:highlight w:val="yellow"/>
        </w:rPr>
        <w:t>XXXXXXXXXX-GO</w:t>
      </w:r>
      <w:r w:rsidRPr="004D1BE8">
        <w:rPr>
          <w:rFonts w:ascii="Times New Roman" w:hAnsi="Times New Roman" w:cs="Times New Roman"/>
          <w:color w:val="000000"/>
          <w:sz w:val="24"/>
          <w:szCs w:val="24"/>
        </w:rPr>
        <w:t xml:space="preserve">, representada neste ato pelo Presidente do Conselho Escolar, </w:t>
      </w:r>
      <w:r w:rsidRPr="004D1BE8">
        <w:rPr>
          <w:rFonts w:ascii="Times New Roman" w:hAnsi="Times New Roman" w:cs="Times New Roman"/>
          <w:color w:val="000000"/>
          <w:sz w:val="24"/>
          <w:szCs w:val="24"/>
          <w:highlight w:val="yellow"/>
        </w:rPr>
        <w:t>XXXXXXX</w:t>
      </w:r>
      <w:r w:rsidRPr="004D1BE8">
        <w:rPr>
          <w:rFonts w:ascii="Times New Roman" w:hAnsi="Times New Roman" w:cs="Times New Roman"/>
          <w:color w:val="000000"/>
          <w:sz w:val="24"/>
          <w:szCs w:val="24"/>
        </w:rPr>
        <w:t xml:space="preserve">, inscrito (a) no CPF nº </w:t>
      </w:r>
      <w:r w:rsidRPr="004D1BE8">
        <w:rPr>
          <w:rFonts w:ascii="Times New Roman" w:hAnsi="Times New Roman" w:cs="Times New Roman"/>
          <w:b/>
          <w:color w:val="000000"/>
          <w:sz w:val="24"/>
          <w:szCs w:val="24"/>
          <w:highlight w:val="yellow"/>
        </w:rPr>
        <w:t>(</w:t>
      </w:r>
      <w:r w:rsidRPr="004D1BE8">
        <w:rPr>
          <w:rFonts w:ascii="Times New Roman" w:hAnsi="Times New Roman" w:cs="Times New Roman"/>
          <w:color w:val="000000"/>
          <w:sz w:val="24"/>
          <w:szCs w:val="24"/>
          <w:highlight w:val="yellow"/>
        </w:rPr>
        <w:t>XXXXXXX</w:t>
      </w:r>
      <w:r w:rsidRPr="004D1BE8">
        <w:rPr>
          <w:rFonts w:ascii="Times New Roman" w:hAnsi="Times New Roman" w:cs="Times New Roman"/>
          <w:b/>
          <w:color w:val="000000"/>
          <w:sz w:val="24"/>
          <w:szCs w:val="24"/>
          <w:highlight w:val="yellow"/>
        </w:rPr>
        <w:t>)</w:t>
      </w:r>
      <w:r w:rsidRPr="004D1BE8">
        <w:rPr>
          <w:rFonts w:ascii="Times New Roman" w:hAnsi="Times New Roman" w:cs="Times New Roman"/>
          <w:color w:val="000000"/>
          <w:sz w:val="24"/>
          <w:szCs w:val="24"/>
        </w:rPr>
        <w:t xml:space="preserve">, Carteira de Identidade nº </w:t>
      </w:r>
      <w:r w:rsidRPr="004D1BE8">
        <w:rPr>
          <w:rFonts w:ascii="Times New Roman" w:hAnsi="Times New Roman" w:cs="Times New Roman"/>
          <w:b/>
          <w:color w:val="000000"/>
          <w:sz w:val="24"/>
          <w:szCs w:val="24"/>
          <w:highlight w:val="yellow"/>
        </w:rPr>
        <w:t>(</w:t>
      </w:r>
      <w:r w:rsidRPr="004D1BE8">
        <w:rPr>
          <w:rFonts w:ascii="Times New Roman" w:hAnsi="Times New Roman" w:cs="Times New Roman"/>
          <w:color w:val="000000"/>
          <w:sz w:val="24"/>
          <w:szCs w:val="24"/>
          <w:highlight w:val="yellow"/>
        </w:rPr>
        <w:t>XXXXXXXXX</w:t>
      </w:r>
      <w:r w:rsidRPr="004D1BE8">
        <w:rPr>
          <w:rFonts w:ascii="Times New Roman" w:hAnsi="Times New Roman" w:cs="Times New Roman"/>
          <w:b/>
          <w:color w:val="000000"/>
          <w:sz w:val="24"/>
          <w:szCs w:val="24"/>
          <w:highlight w:val="yellow"/>
        </w:rPr>
        <w:t>)</w:t>
      </w:r>
      <w:r w:rsidRPr="004D1BE8">
        <w:rPr>
          <w:rFonts w:ascii="Times New Roman" w:hAnsi="Times New Roman" w:cs="Times New Roman"/>
          <w:color w:val="000000"/>
          <w:sz w:val="24"/>
          <w:szCs w:val="24"/>
          <w:highlight w:val="yellow"/>
        </w:rPr>
        <w:t>,</w:t>
      </w:r>
      <w:r w:rsidRPr="004D1BE8">
        <w:rPr>
          <w:rFonts w:ascii="Times New Roman" w:hAnsi="Times New Roman" w:cs="Times New Roman"/>
          <w:color w:val="000000"/>
          <w:sz w:val="24"/>
          <w:szCs w:val="24"/>
        </w:rPr>
        <w:t xml:space="preserve"> no uso de suas atribuições legais, e, considerando o disposto no art. 14, §1° da Lei Federal nº 11.947/2009, na Resolução FNDE/CD nº 26/2013, Resolução FNDE/CD nº 04/2015 e </w:t>
      </w:r>
      <w:r w:rsidRPr="004D1BE8">
        <w:rPr>
          <w:rFonts w:ascii="Times New Roman" w:hAnsi="Times New Roman" w:cs="Times New Roman"/>
          <w:i/>
          <w:color w:val="000000"/>
          <w:sz w:val="24"/>
          <w:szCs w:val="24"/>
          <w:u w:val="single"/>
        </w:rPr>
        <w:t>o Manual de Aquisição de produtos da Agricultura Familiar para a Alimentação Escolar  - PNAE, 2ª edição – versão atualizada com a Resolução CD/FNDE nº 04/2015</w:t>
      </w:r>
      <w:r w:rsidRPr="004D1BE8">
        <w:rPr>
          <w:rFonts w:ascii="Times New Roman" w:hAnsi="Times New Roman" w:cs="Times New Roman"/>
          <w:color w:val="000000"/>
          <w:sz w:val="24"/>
          <w:szCs w:val="24"/>
        </w:rPr>
        <w:t xml:space="preserve">, vem realizar Chamada Pública para aquisição de gêneros alimentícios da Agricultura Familiar e do Empreendedor Familiar Rural, destinado ao atendimento do Programa Nacional de Alimentação Escolar - </w:t>
      </w:r>
      <w:r w:rsidRPr="004D1BE8">
        <w:rPr>
          <w:rFonts w:ascii="Times New Roman" w:hAnsi="Times New Roman" w:cs="Times New Roman"/>
          <w:b/>
          <w:color w:val="000000"/>
          <w:sz w:val="24"/>
          <w:szCs w:val="24"/>
        </w:rPr>
        <w:t xml:space="preserve">para o período de </w:t>
      </w:r>
      <w:r w:rsidR="001D4DD9">
        <w:rPr>
          <w:rFonts w:ascii="Times New Roman" w:hAnsi="Times New Roman" w:cs="Times New Roman"/>
          <w:b/>
          <w:color w:val="000000"/>
          <w:sz w:val="24"/>
          <w:szCs w:val="24"/>
        </w:rPr>
        <w:t>27</w:t>
      </w:r>
      <w:bookmarkStart w:id="0" w:name="_GoBack"/>
      <w:bookmarkEnd w:id="0"/>
      <w:r w:rsidRPr="004D1BE8">
        <w:rPr>
          <w:rFonts w:ascii="Times New Roman" w:hAnsi="Times New Roman" w:cs="Times New Roman"/>
          <w:b/>
          <w:color w:val="000000"/>
          <w:sz w:val="24"/>
          <w:szCs w:val="24"/>
        </w:rPr>
        <w:t xml:space="preserve"> de janeiro a 30 de junho de 2020</w:t>
      </w:r>
      <w:r w:rsidRPr="004D1BE8">
        <w:rPr>
          <w:rFonts w:ascii="Times New Roman" w:hAnsi="Times New Roman" w:cs="Times New Roman"/>
          <w:color w:val="000000"/>
          <w:sz w:val="24"/>
          <w:szCs w:val="24"/>
        </w:rPr>
        <w:t>. Os Grupos Formais/Informais/Individuais deverão apresentar a documentação de Habilitação e o Projeto de Venda de ___/___/____ a ___/___/_____</w:t>
      </w:r>
      <w:r w:rsidRPr="004D1BE8">
        <w:rPr>
          <w:rFonts w:ascii="Times New Roman" w:hAnsi="Times New Roman" w:cs="Times New Roman"/>
          <w:bCs/>
          <w:color w:val="000000"/>
          <w:sz w:val="24"/>
          <w:szCs w:val="24"/>
        </w:rPr>
        <w:t>,</w:t>
      </w:r>
      <w:r w:rsidRPr="004D1BE8">
        <w:rPr>
          <w:rFonts w:ascii="Times New Roman" w:hAnsi="Times New Roman" w:cs="Times New Roman"/>
          <w:b/>
          <w:bCs/>
          <w:color w:val="000000"/>
          <w:sz w:val="24"/>
          <w:szCs w:val="24"/>
        </w:rPr>
        <w:t xml:space="preserve"> </w:t>
      </w:r>
      <w:r w:rsidRPr="004D1BE8">
        <w:rPr>
          <w:rFonts w:ascii="Times New Roman" w:hAnsi="Times New Roman" w:cs="Times New Roman"/>
          <w:bCs/>
          <w:color w:val="000000"/>
          <w:sz w:val="24"/>
          <w:szCs w:val="24"/>
        </w:rPr>
        <w:t>na sede do Conselho Escolar, situada à</w:t>
      </w:r>
      <w:r w:rsidRPr="004D1BE8">
        <w:rPr>
          <w:rFonts w:ascii="Times New Roman" w:hAnsi="Times New Roman" w:cs="Times New Roman"/>
          <w:b/>
          <w:bCs/>
          <w:color w:val="000000"/>
          <w:sz w:val="24"/>
          <w:szCs w:val="24"/>
        </w:rPr>
        <w:t xml:space="preserve"> </w:t>
      </w:r>
      <w:r w:rsidRPr="004D1BE8">
        <w:rPr>
          <w:rFonts w:ascii="Times New Roman" w:hAnsi="Times New Roman" w:cs="Times New Roman"/>
          <w:b/>
          <w:bCs/>
          <w:color w:val="000000"/>
          <w:sz w:val="24"/>
          <w:szCs w:val="24"/>
          <w:highlight w:val="yellow"/>
        </w:rPr>
        <w:t>(</w:t>
      </w:r>
      <w:r w:rsidRPr="004D1BE8">
        <w:rPr>
          <w:rFonts w:ascii="Times New Roman" w:hAnsi="Times New Roman" w:cs="Times New Roman"/>
          <w:bCs/>
          <w:color w:val="000000"/>
          <w:sz w:val="24"/>
          <w:szCs w:val="24"/>
          <w:highlight w:val="yellow"/>
        </w:rPr>
        <w:t>endereço</w:t>
      </w:r>
      <w:r w:rsidRPr="004D1BE8">
        <w:rPr>
          <w:rFonts w:ascii="Times New Roman" w:hAnsi="Times New Roman" w:cs="Times New Roman"/>
          <w:b/>
          <w:bCs/>
          <w:color w:val="000000"/>
          <w:sz w:val="24"/>
          <w:szCs w:val="24"/>
          <w:highlight w:val="yellow"/>
        </w:rPr>
        <w:t xml:space="preserve">), (e-mail) </w:t>
      </w:r>
      <w:r w:rsidRPr="004D1BE8">
        <w:rPr>
          <w:rFonts w:ascii="Times New Roman" w:hAnsi="Times New Roman" w:cs="Times New Roman"/>
          <w:bCs/>
          <w:color w:val="000000"/>
          <w:sz w:val="24"/>
          <w:szCs w:val="24"/>
          <w:highlight w:val="yellow"/>
        </w:rPr>
        <w:t>e</w:t>
      </w:r>
      <w:r w:rsidRPr="004D1BE8">
        <w:rPr>
          <w:rFonts w:ascii="Times New Roman" w:hAnsi="Times New Roman" w:cs="Times New Roman"/>
          <w:b/>
          <w:bCs/>
          <w:color w:val="000000"/>
          <w:sz w:val="24"/>
          <w:szCs w:val="24"/>
          <w:highlight w:val="yellow"/>
        </w:rPr>
        <w:t xml:space="preserve"> (telefone) </w:t>
      </w:r>
      <w:r w:rsidRPr="004D1BE8">
        <w:rPr>
          <w:rFonts w:ascii="Times New Roman" w:hAnsi="Times New Roman" w:cs="Times New Roman"/>
          <w:bCs/>
          <w:color w:val="000000"/>
          <w:sz w:val="24"/>
          <w:szCs w:val="24"/>
          <w:highlight w:val="yellow"/>
        </w:rPr>
        <w:t>da Unidade Escolar.</w:t>
      </w:r>
    </w:p>
    <w:p w14:paraId="3087E43A" w14:textId="4A1A777B" w:rsidR="007452F0" w:rsidRPr="004D1BE8" w:rsidRDefault="007452F0" w:rsidP="004D1BE8">
      <w:pPr>
        <w:autoSpaceDE w:val="0"/>
        <w:autoSpaceDN w:val="0"/>
        <w:adjustRightInd w:val="0"/>
        <w:spacing w:line="360" w:lineRule="auto"/>
        <w:jc w:val="both"/>
        <w:rPr>
          <w:rFonts w:ascii="Times New Roman" w:hAnsi="Times New Roman" w:cs="Times New Roman"/>
          <w:b/>
          <w:bCs/>
          <w:color w:val="FF0000"/>
          <w:sz w:val="24"/>
          <w:szCs w:val="24"/>
        </w:rPr>
      </w:pPr>
    </w:p>
    <w:p w14:paraId="684B5025" w14:textId="77777777" w:rsidR="007452F0" w:rsidRPr="004D1BE8" w:rsidRDefault="007452F0" w:rsidP="004D1BE8">
      <w:pPr>
        <w:spacing w:after="150" w:line="360" w:lineRule="auto"/>
        <w:jc w:val="both"/>
        <w:rPr>
          <w:rFonts w:ascii="Times New Roman" w:hAnsi="Times New Roman" w:cs="Times New Roman"/>
          <w:b/>
          <w:color w:val="000000"/>
          <w:sz w:val="24"/>
          <w:szCs w:val="24"/>
        </w:rPr>
      </w:pPr>
      <w:r w:rsidRPr="004D1BE8">
        <w:rPr>
          <w:rFonts w:ascii="Times New Roman" w:hAnsi="Times New Roman" w:cs="Times New Roman"/>
          <w:b/>
          <w:color w:val="000000"/>
          <w:sz w:val="24"/>
          <w:szCs w:val="24"/>
        </w:rPr>
        <w:t>2. DO OBJETO</w:t>
      </w:r>
    </w:p>
    <w:p w14:paraId="2C4E9BCC" w14:textId="77777777" w:rsidR="007452F0" w:rsidRPr="004D1BE8" w:rsidRDefault="007452F0" w:rsidP="004D1BE8">
      <w:pPr>
        <w:spacing w:after="150" w:line="360" w:lineRule="auto"/>
        <w:jc w:val="both"/>
        <w:rPr>
          <w:rFonts w:ascii="Times New Roman" w:hAnsi="Times New Roman" w:cs="Times New Roman"/>
          <w:b/>
          <w:color w:val="000000"/>
          <w:sz w:val="24"/>
          <w:szCs w:val="24"/>
        </w:rPr>
      </w:pPr>
    </w:p>
    <w:p w14:paraId="5EBB9A5A" w14:textId="77777777" w:rsidR="007452F0" w:rsidRPr="004D1BE8" w:rsidRDefault="007452F0" w:rsidP="004D1BE8">
      <w:pPr>
        <w:spacing w:after="150" w:line="360" w:lineRule="auto"/>
        <w:jc w:val="both"/>
        <w:rPr>
          <w:rFonts w:ascii="Times New Roman" w:eastAsia="Calibri" w:hAnsi="Times New Roman" w:cs="Times New Roman"/>
          <w:sz w:val="24"/>
          <w:szCs w:val="24"/>
        </w:rPr>
      </w:pPr>
      <w:r w:rsidRPr="004D1BE8">
        <w:rPr>
          <w:rFonts w:ascii="Times New Roman" w:hAnsi="Times New Roman" w:cs="Times New Roman"/>
          <w:color w:val="000000"/>
          <w:sz w:val="24"/>
          <w:szCs w:val="24"/>
        </w:rPr>
        <w:t xml:space="preserve">2.1 Aquisição de gêneros alimentícios da Agricultura Familiar e do Empreendedor Familiar Rural, para o atendimento ao Programa Nacional de Alimentação Escolar-PNAE, conforme especificações e quantitativos constantes do item 2.2. </w:t>
      </w:r>
      <w:r w:rsidRPr="004D1BE8">
        <w:rPr>
          <w:rFonts w:ascii="Times New Roman" w:hAnsi="Times New Roman" w:cs="Times New Roman"/>
          <w:sz w:val="24"/>
          <w:szCs w:val="24"/>
        </w:rPr>
        <w:t>Os Preços desta Chamada Pública serão os preços máximos a serem pagos ao Agricultor Familiar ou suas organizações pela venda dos gêneros alimentícios, ou seja, os preços não poderão exceder aos valores publicados.</w:t>
      </w:r>
    </w:p>
    <w:p w14:paraId="5E1D6634" w14:textId="77777777" w:rsidR="007452F0" w:rsidRPr="004D1BE8" w:rsidRDefault="007452F0" w:rsidP="004D1BE8">
      <w:pPr>
        <w:spacing w:after="150" w:line="360" w:lineRule="auto"/>
        <w:jc w:val="both"/>
        <w:rPr>
          <w:rFonts w:ascii="Times New Roman" w:hAnsi="Times New Roman" w:cs="Times New Roman"/>
          <w:sz w:val="24"/>
          <w:szCs w:val="24"/>
        </w:rPr>
      </w:pPr>
    </w:p>
    <w:p w14:paraId="28E6CE3B" w14:textId="77777777" w:rsidR="007452F0" w:rsidRPr="004D1BE8" w:rsidRDefault="007452F0" w:rsidP="004D1BE8">
      <w:pPr>
        <w:spacing w:after="150" w:line="360" w:lineRule="auto"/>
        <w:jc w:val="both"/>
        <w:rPr>
          <w:rFonts w:ascii="Times New Roman" w:hAnsi="Times New Roman" w:cs="Times New Roman"/>
          <w:color w:val="FF0000"/>
          <w:sz w:val="24"/>
          <w:szCs w:val="24"/>
        </w:rPr>
      </w:pPr>
      <w:r w:rsidRPr="004D1BE8">
        <w:rPr>
          <w:rFonts w:ascii="Times New Roman" w:hAnsi="Times New Roman" w:cs="Times New Roman"/>
          <w:color w:val="000000"/>
          <w:sz w:val="24"/>
          <w:szCs w:val="24"/>
        </w:rPr>
        <w:t>2.2</w:t>
      </w:r>
      <w:r w:rsidRPr="004D1BE8">
        <w:rPr>
          <w:rFonts w:ascii="Times New Roman" w:hAnsi="Times New Roman" w:cs="Times New Roman"/>
          <w:b/>
          <w:color w:val="000000"/>
          <w:sz w:val="24"/>
          <w:szCs w:val="24"/>
        </w:rPr>
        <w:t xml:space="preserve"> DA ESTIMATIVA DO QUANTITATIVO DE GÊNEROS ALIMENTÍCIOS A SEREM </w:t>
      </w:r>
      <w:r w:rsidRPr="004D1BE8">
        <w:rPr>
          <w:rFonts w:ascii="Times New Roman" w:hAnsi="Times New Roman" w:cs="Times New Roman"/>
          <w:b/>
          <w:sz w:val="24"/>
          <w:szCs w:val="24"/>
        </w:rPr>
        <w:t>ADQUIRIDOS DA AGRICULTURA FAMILIAR.</w:t>
      </w:r>
    </w:p>
    <w:tbl>
      <w:tblPr>
        <w:tblW w:w="9816" w:type="dxa"/>
        <w:jc w:val="center"/>
        <w:tblCellSpacing w:w="0" w:type="dxa"/>
        <w:tblBorders>
          <w:top w:val="single" w:sz="6" w:space="0" w:color="000000"/>
          <w:left w:val="single" w:sz="6" w:space="0" w:color="000000"/>
          <w:bottom w:val="single" w:sz="6" w:space="0" w:color="000000"/>
          <w:right w:val="single" w:sz="6" w:space="0" w:color="000000"/>
        </w:tblBorders>
        <w:tblCellMar>
          <w:top w:w="60" w:type="dxa"/>
          <w:left w:w="60" w:type="dxa"/>
          <w:bottom w:w="60" w:type="dxa"/>
          <w:right w:w="60" w:type="dxa"/>
        </w:tblCellMar>
        <w:tblLook w:val="04A0" w:firstRow="1" w:lastRow="0" w:firstColumn="1" w:lastColumn="0" w:noHBand="0" w:noVBand="1"/>
      </w:tblPr>
      <w:tblGrid>
        <w:gridCol w:w="452"/>
        <w:gridCol w:w="2798"/>
        <w:gridCol w:w="1561"/>
        <w:gridCol w:w="1622"/>
        <w:gridCol w:w="1339"/>
        <w:gridCol w:w="2044"/>
      </w:tblGrid>
      <w:tr w:rsidR="007452F0" w:rsidRPr="004D1BE8" w14:paraId="6D78E531" w14:textId="77777777" w:rsidTr="000E1696">
        <w:trPr>
          <w:tblCellSpacing w:w="0" w:type="dxa"/>
          <w:jc w:val="center"/>
        </w:trPr>
        <w:tc>
          <w:tcPr>
            <w:tcW w:w="231" w:type="pct"/>
            <w:vMerge w:val="restart"/>
            <w:tcBorders>
              <w:top w:val="outset" w:sz="6" w:space="0" w:color="auto"/>
              <w:left w:val="outset" w:sz="6" w:space="0" w:color="auto"/>
              <w:bottom w:val="outset" w:sz="6" w:space="0" w:color="auto"/>
              <w:right w:val="outset" w:sz="6" w:space="0" w:color="auto"/>
            </w:tcBorders>
            <w:shd w:val="clear" w:color="auto" w:fill="6999CA"/>
            <w:vAlign w:val="center"/>
            <w:hideMark/>
          </w:tcPr>
          <w:p w14:paraId="39827225" w14:textId="77777777" w:rsidR="007452F0" w:rsidRPr="004D1BE8" w:rsidRDefault="007452F0" w:rsidP="004D1BE8">
            <w:pPr>
              <w:spacing w:line="360" w:lineRule="auto"/>
              <w:jc w:val="both"/>
              <w:rPr>
                <w:rFonts w:ascii="Times New Roman" w:hAnsi="Times New Roman" w:cs="Times New Roman"/>
                <w:color w:val="FFFFFF"/>
                <w:sz w:val="24"/>
                <w:szCs w:val="24"/>
              </w:rPr>
            </w:pPr>
            <w:r w:rsidRPr="004D1BE8">
              <w:rPr>
                <w:rFonts w:ascii="Times New Roman" w:hAnsi="Times New Roman" w:cs="Times New Roman"/>
                <w:color w:val="FFFFFF"/>
                <w:sz w:val="24"/>
                <w:szCs w:val="24"/>
              </w:rPr>
              <w:t>Nº</w:t>
            </w:r>
          </w:p>
        </w:tc>
        <w:tc>
          <w:tcPr>
            <w:tcW w:w="1425" w:type="pct"/>
            <w:vMerge w:val="restart"/>
            <w:tcBorders>
              <w:top w:val="outset" w:sz="6" w:space="0" w:color="auto"/>
              <w:left w:val="outset" w:sz="6" w:space="0" w:color="auto"/>
              <w:bottom w:val="outset" w:sz="6" w:space="0" w:color="auto"/>
              <w:right w:val="outset" w:sz="6" w:space="0" w:color="auto"/>
            </w:tcBorders>
            <w:shd w:val="clear" w:color="auto" w:fill="6999CA"/>
            <w:vAlign w:val="center"/>
            <w:hideMark/>
          </w:tcPr>
          <w:p w14:paraId="5C61BE92" w14:textId="77777777" w:rsidR="007452F0" w:rsidRPr="004D1BE8" w:rsidRDefault="007452F0" w:rsidP="004D1BE8">
            <w:pPr>
              <w:spacing w:line="360" w:lineRule="auto"/>
              <w:jc w:val="both"/>
              <w:rPr>
                <w:rFonts w:ascii="Times New Roman" w:hAnsi="Times New Roman" w:cs="Times New Roman"/>
                <w:color w:val="FFFFFF"/>
                <w:sz w:val="24"/>
                <w:szCs w:val="24"/>
              </w:rPr>
            </w:pPr>
            <w:r w:rsidRPr="004D1BE8">
              <w:rPr>
                <w:rFonts w:ascii="Times New Roman" w:hAnsi="Times New Roman" w:cs="Times New Roman"/>
                <w:color w:val="FFFFFF"/>
                <w:sz w:val="24"/>
                <w:szCs w:val="24"/>
              </w:rPr>
              <w:t>Produto (nome) todos os produtos a serem adquiridos no período)</w:t>
            </w:r>
          </w:p>
        </w:tc>
        <w:tc>
          <w:tcPr>
            <w:tcW w:w="795" w:type="pct"/>
            <w:vMerge w:val="restart"/>
            <w:tcBorders>
              <w:top w:val="outset" w:sz="6" w:space="0" w:color="auto"/>
              <w:left w:val="outset" w:sz="6" w:space="0" w:color="auto"/>
              <w:bottom w:val="outset" w:sz="6" w:space="0" w:color="auto"/>
              <w:right w:val="outset" w:sz="6" w:space="0" w:color="auto"/>
            </w:tcBorders>
            <w:shd w:val="clear" w:color="auto" w:fill="6999CA"/>
            <w:vAlign w:val="center"/>
            <w:hideMark/>
          </w:tcPr>
          <w:p w14:paraId="2CD8CBAB" w14:textId="77777777" w:rsidR="007452F0" w:rsidRPr="004D1BE8" w:rsidRDefault="007452F0" w:rsidP="004D1BE8">
            <w:pPr>
              <w:spacing w:line="360" w:lineRule="auto"/>
              <w:jc w:val="both"/>
              <w:rPr>
                <w:rFonts w:ascii="Times New Roman" w:hAnsi="Times New Roman" w:cs="Times New Roman"/>
                <w:color w:val="FFFFFF"/>
                <w:sz w:val="24"/>
                <w:szCs w:val="24"/>
              </w:rPr>
            </w:pPr>
            <w:r w:rsidRPr="004D1BE8">
              <w:rPr>
                <w:rFonts w:ascii="Times New Roman" w:hAnsi="Times New Roman" w:cs="Times New Roman"/>
                <w:color w:val="FFFFFF"/>
                <w:sz w:val="24"/>
                <w:szCs w:val="24"/>
              </w:rPr>
              <w:t>Unidade, Dúzia, Maço, Kg ou L</w:t>
            </w:r>
          </w:p>
        </w:tc>
        <w:tc>
          <w:tcPr>
            <w:tcW w:w="826" w:type="pct"/>
            <w:vMerge w:val="restart"/>
            <w:tcBorders>
              <w:top w:val="outset" w:sz="6" w:space="0" w:color="auto"/>
              <w:left w:val="outset" w:sz="6" w:space="0" w:color="auto"/>
              <w:bottom w:val="outset" w:sz="6" w:space="0" w:color="auto"/>
              <w:right w:val="outset" w:sz="6" w:space="0" w:color="auto"/>
            </w:tcBorders>
            <w:shd w:val="clear" w:color="auto" w:fill="6999CA"/>
            <w:vAlign w:val="center"/>
            <w:hideMark/>
          </w:tcPr>
          <w:p w14:paraId="140A36CA" w14:textId="77777777" w:rsidR="007452F0" w:rsidRPr="004D1BE8" w:rsidRDefault="007452F0" w:rsidP="004D1BE8">
            <w:pPr>
              <w:spacing w:line="360" w:lineRule="auto"/>
              <w:jc w:val="both"/>
              <w:rPr>
                <w:rFonts w:ascii="Times New Roman" w:hAnsi="Times New Roman" w:cs="Times New Roman"/>
                <w:color w:val="FFFFFF"/>
                <w:sz w:val="24"/>
                <w:szCs w:val="24"/>
              </w:rPr>
            </w:pPr>
            <w:r w:rsidRPr="004D1BE8">
              <w:rPr>
                <w:rFonts w:ascii="Times New Roman" w:hAnsi="Times New Roman" w:cs="Times New Roman"/>
                <w:color w:val="FFFFFF"/>
                <w:sz w:val="24"/>
                <w:szCs w:val="24"/>
              </w:rPr>
              <w:t>Quantidade (total do período)</w:t>
            </w:r>
          </w:p>
        </w:tc>
        <w:tc>
          <w:tcPr>
            <w:tcW w:w="1722" w:type="pct"/>
            <w:gridSpan w:val="2"/>
            <w:tcBorders>
              <w:top w:val="outset" w:sz="6" w:space="0" w:color="auto"/>
              <w:left w:val="outset" w:sz="6" w:space="0" w:color="auto"/>
              <w:bottom w:val="outset" w:sz="6" w:space="0" w:color="auto"/>
              <w:right w:val="outset" w:sz="6" w:space="0" w:color="auto"/>
            </w:tcBorders>
            <w:shd w:val="clear" w:color="auto" w:fill="6999CA"/>
            <w:vAlign w:val="center"/>
            <w:hideMark/>
          </w:tcPr>
          <w:p w14:paraId="66E4AACA" w14:textId="77777777" w:rsidR="007452F0" w:rsidRPr="004D1BE8" w:rsidRDefault="007452F0" w:rsidP="004D1BE8">
            <w:pPr>
              <w:spacing w:line="360" w:lineRule="auto"/>
              <w:jc w:val="both"/>
              <w:rPr>
                <w:rFonts w:ascii="Times New Roman" w:hAnsi="Times New Roman" w:cs="Times New Roman"/>
                <w:color w:val="FFFFFF"/>
                <w:sz w:val="24"/>
                <w:szCs w:val="24"/>
              </w:rPr>
            </w:pPr>
            <w:r w:rsidRPr="004D1BE8">
              <w:rPr>
                <w:rFonts w:ascii="Times New Roman" w:hAnsi="Times New Roman" w:cs="Times New Roman"/>
                <w:color w:val="FFFFFF"/>
                <w:sz w:val="24"/>
                <w:szCs w:val="24"/>
              </w:rPr>
              <w:t>Valor Estimado (R$)</w:t>
            </w:r>
          </w:p>
        </w:tc>
      </w:tr>
      <w:tr w:rsidR="007452F0" w:rsidRPr="004D1BE8" w14:paraId="5B846DE8" w14:textId="77777777" w:rsidTr="000E1696">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14:paraId="51FD7286" w14:textId="77777777" w:rsidR="007452F0" w:rsidRPr="004D1BE8" w:rsidRDefault="007452F0" w:rsidP="004D1BE8">
            <w:pPr>
              <w:jc w:val="both"/>
              <w:rPr>
                <w:rFonts w:ascii="Times New Roman" w:hAnsi="Times New Roman" w:cs="Times New Roman"/>
                <w:color w:val="FFFFFF"/>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031F63E9" w14:textId="77777777" w:rsidR="007452F0" w:rsidRPr="004D1BE8" w:rsidRDefault="007452F0" w:rsidP="004D1BE8">
            <w:pPr>
              <w:jc w:val="both"/>
              <w:rPr>
                <w:rFonts w:ascii="Times New Roman" w:hAnsi="Times New Roman" w:cs="Times New Roman"/>
                <w:color w:val="FFFFFF"/>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6648A454" w14:textId="77777777" w:rsidR="007452F0" w:rsidRPr="004D1BE8" w:rsidRDefault="007452F0" w:rsidP="004D1BE8">
            <w:pPr>
              <w:jc w:val="both"/>
              <w:rPr>
                <w:rFonts w:ascii="Times New Roman" w:hAnsi="Times New Roman" w:cs="Times New Roman"/>
                <w:color w:val="FFFFFF"/>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0BD51DB0" w14:textId="77777777" w:rsidR="007452F0" w:rsidRPr="004D1BE8" w:rsidRDefault="007452F0" w:rsidP="004D1BE8">
            <w:pPr>
              <w:jc w:val="both"/>
              <w:rPr>
                <w:rFonts w:ascii="Times New Roman" w:hAnsi="Times New Roman" w:cs="Times New Roman"/>
                <w:color w:val="FFFFFF"/>
                <w:sz w:val="24"/>
                <w:szCs w:val="24"/>
              </w:rPr>
            </w:pPr>
          </w:p>
        </w:tc>
        <w:tc>
          <w:tcPr>
            <w:tcW w:w="681" w:type="pct"/>
            <w:tcBorders>
              <w:top w:val="outset" w:sz="6" w:space="0" w:color="auto"/>
              <w:left w:val="outset" w:sz="6" w:space="0" w:color="auto"/>
              <w:bottom w:val="outset" w:sz="6" w:space="0" w:color="auto"/>
              <w:right w:val="outset" w:sz="6" w:space="0" w:color="auto"/>
            </w:tcBorders>
            <w:shd w:val="clear" w:color="auto" w:fill="6999CA"/>
            <w:vAlign w:val="center"/>
            <w:hideMark/>
          </w:tcPr>
          <w:p w14:paraId="09E09406" w14:textId="77777777" w:rsidR="007452F0" w:rsidRPr="004D1BE8" w:rsidRDefault="007452F0" w:rsidP="004D1BE8">
            <w:pPr>
              <w:spacing w:line="360" w:lineRule="auto"/>
              <w:jc w:val="both"/>
              <w:rPr>
                <w:rFonts w:ascii="Times New Roman" w:hAnsi="Times New Roman" w:cs="Times New Roman"/>
                <w:color w:val="FFFFFF"/>
                <w:sz w:val="24"/>
                <w:szCs w:val="24"/>
              </w:rPr>
            </w:pPr>
            <w:r w:rsidRPr="004D1BE8">
              <w:rPr>
                <w:rFonts w:ascii="Times New Roman" w:hAnsi="Times New Roman" w:cs="Times New Roman"/>
                <w:color w:val="FFFFFF"/>
                <w:sz w:val="24"/>
                <w:szCs w:val="24"/>
              </w:rPr>
              <w:t>Valor Unitário</w:t>
            </w:r>
          </w:p>
          <w:p w14:paraId="079B6EAB" w14:textId="77777777" w:rsidR="007452F0" w:rsidRPr="004D1BE8" w:rsidRDefault="007452F0" w:rsidP="004D1BE8">
            <w:pPr>
              <w:spacing w:line="360" w:lineRule="auto"/>
              <w:jc w:val="both"/>
              <w:rPr>
                <w:rFonts w:ascii="Times New Roman" w:hAnsi="Times New Roman" w:cs="Times New Roman"/>
                <w:color w:val="FFFFFF"/>
                <w:sz w:val="24"/>
                <w:szCs w:val="24"/>
              </w:rPr>
            </w:pPr>
            <w:r w:rsidRPr="004D1BE8">
              <w:rPr>
                <w:rFonts w:ascii="Times New Roman" w:hAnsi="Times New Roman" w:cs="Times New Roman"/>
                <w:color w:val="FFFFFF"/>
                <w:sz w:val="24"/>
                <w:szCs w:val="24"/>
              </w:rPr>
              <w:t>R$</w:t>
            </w:r>
          </w:p>
        </w:tc>
        <w:tc>
          <w:tcPr>
            <w:tcW w:w="1041" w:type="pct"/>
            <w:tcBorders>
              <w:top w:val="outset" w:sz="6" w:space="0" w:color="auto"/>
              <w:left w:val="outset" w:sz="6" w:space="0" w:color="auto"/>
              <w:bottom w:val="outset" w:sz="6" w:space="0" w:color="auto"/>
              <w:right w:val="outset" w:sz="6" w:space="0" w:color="auto"/>
            </w:tcBorders>
            <w:shd w:val="clear" w:color="auto" w:fill="6999CA"/>
            <w:vAlign w:val="center"/>
            <w:hideMark/>
          </w:tcPr>
          <w:p w14:paraId="70F14A58" w14:textId="77777777" w:rsidR="007452F0" w:rsidRPr="004D1BE8" w:rsidRDefault="007452F0" w:rsidP="004D1BE8">
            <w:pPr>
              <w:spacing w:line="360" w:lineRule="auto"/>
              <w:jc w:val="both"/>
              <w:rPr>
                <w:rFonts w:ascii="Times New Roman" w:hAnsi="Times New Roman" w:cs="Times New Roman"/>
                <w:color w:val="FFFFFF"/>
                <w:sz w:val="24"/>
                <w:szCs w:val="24"/>
              </w:rPr>
            </w:pPr>
            <w:r w:rsidRPr="004D1BE8">
              <w:rPr>
                <w:rFonts w:ascii="Times New Roman" w:hAnsi="Times New Roman" w:cs="Times New Roman"/>
                <w:color w:val="FFFFFF"/>
                <w:sz w:val="24"/>
                <w:szCs w:val="24"/>
              </w:rPr>
              <w:t>Valor Total</w:t>
            </w:r>
          </w:p>
          <w:p w14:paraId="73BE02F5" w14:textId="77777777" w:rsidR="007452F0" w:rsidRPr="004D1BE8" w:rsidRDefault="007452F0" w:rsidP="004D1BE8">
            <w:pPr>
              <w:spacing w:line="360" w:lineRule="auto"/>
              <w:jc w:val="both"/>
              <w:rPr>
                <w:rFonts w:ascii="Times New Roman" w:hAnsi="Times New Roman" w:cs="Times New Roman"/>
                <w:color w:val="FFFFFF"/>
                <w:sz w:val="24"/>
                <w:szCs w:val="24"/>
              </w:rPr>
            </w:pPr>
            <w:r w:rsidRPr="004D1BE8">
              <w:rPr>
                <w:rFonts w:ascii="Times New Roman" w:hAnsi="Times New Roman" w:cs="Times New Roman"/>
                <w:color w:val="FFFFFF"/>
                <w:sz w:val="24"/>
                <w:szCs w:val="24"/>
              </w:rPr>
              <w:t>R$</w:t>
            </w:r>
          </w:p>
        </w:tc>
      </w:tr>
      <w:tr w:rsidR="007452F0" w:rsidRPr="004D1BE8" w14:paraId="616015CE" w14:textId="77777777" w:rsidTr="000E1696">
        <w:trPr>
          <w:tblCellSpacing w:w="0" w:type="dxa"/>
          <w:jc w:val="center"/>
        </w:trPr>
        <w:tc>
          <w:tcPr>
            <w:tcW w:w="231" w:type="pct"/>
            <w:tcBorders>
              <w:top w:val="outset" w:sz="6" w:space="0" w:color="auto"/>
              <w:left w:val="outset" w:sz="6" w:space="0" w:color="auto"/>
              <w:bottom w:val="outset" w:sz="6" w:space="0" w:color="auto"/>
              <w:right w:val="outset" w:sz="6" w:space="0" w:color="auto"/>
            </w:tcBorders>
            <w:vAlign w:val="center"/>
            <w:hideMark/>
          </w:tcPr>
          <w:p w14:paraId="027955B2" w14:textId="77777777" w:rsidR="007452F0" w:rsidRPr="004D1BE8" w:rsidRDefault="007452F0" w:rsidP="004D1BE8">
            <w:pPr>
              <w:spacing w:line="360" w:lineRule="auto"/>
              <w:jc w:val="both"/>
              <w:rPr>
                <w:rFonts w:ascii="Times New Roman" w:hAnsi="Times New Roman" w:cs="Times New Roman"/>
                <w:b/>
                <w:color w:val="333333"/>
                <w:sz w:val="24"/>
                <w:szCs w:val="24"/>
              </w:rPr>
            </w:pPr>
            <w:r w:rsidRPr="004D1BE8">
              <w:rPr>
                <w:rFonts w:ascii="Times New Roman" w:hAnsi="Times New Roman" w:cs="Times New Roman"/>
                <w:b/>
                <w:color w:val="333333"/>
                <w:sz w:val="24"/>
                <w:szCs w:val="24"/>
              </w:rPr>
              <w:t> 01</w:t>
            </w:r>
          </w:p>
        </w:tc>
        <w:tc>
          <w:tcPr>
            <w:tcW w:w="1425" w:type="pct"/>
            <w:tcBorders>
              <w:top w:val="outset" w:sz="6" w:space="0" w:color="auto"/>
              <w:left w:val="outset" w:sz="6" w:space="0" w:color="auto"/>
              <w:bottom w:val="outset" w:sz="6" w:space="0" w:color="auto"/>
              <w:right w:val="outset" w:sz="6" w:space="0" w:color="auto"/>
            </w:tcBorders>
            <w:vAlign w:val="center"/>
            <w:hideMark/>
          </w:tcPr>
          <w:p w14:paraId="03D93D2C" w14:textId="77777777" w:rsidR="007452F0" w:rsidRPr="004D1BE8" w:rsidRDefault="007452F0" w:rsidP="004D1BE8">
            <w:pPr>
              <w:spacing w:line="360" w:lineRule="auto"/>
              <w:jc w:val="both"/>
              <w:rPr>
                <w:rFonts w:ascii="Times New Roman" w:hAnsi="Times New Roman" w:cs="Times New Roman"/>
                <w:color w:val="333333"/>
                <w:sz w:val="24"/>
                <w:szCs w:val="24"/>
              </w:rPr>
            </w:pPr>
            <w:r w:rsidRPr="004D1BE8">
              <w:rPr>
                <w:rFonts w:ascii="Times New Roman" w:hAnsi="Times New Roman" w:cs="Times New Roman"/>
                <w:color w:val="333333"/>
                <w:sz w:val="24"/>
                <w:szCs w:val="24"/>
              </w:rPr>
              <w:t> </w:t>
            </w:r>
          </w:p>
        </w:tc>
        <w:tc>
          <w:tcPr>
            <w:tcW w:w="795" w:type="pct"/>
            <w:tcBorders>
              <w:top w:val="outset" w:sz="6" w:space="0" w:color="auto"/>
              <w:left w:val="outset" w:sz="6" w:space="0" w:color="auto"/>
              <w:bottom w:val="outset" w:sz="6" w:space="0" w:color="auto"/>
              <w:right w:val="outset" w:sz="6" w:space="0" w:color="auto"/>
            </w:tcBorders>
            <w:vAlign w:val="center"/>
            <w:hideMark/>
          </w:tcPr>
          <w:p w14:paraId="400C7A9B" w14:textId="77777777" w:rsidR="007452F0" w:rsidRPr="004D1BE8" w:rsidRDefault="007452F0" w:rsidP="004D1BE8">
            <w:pPr>
              <w:spacing w:line="360" w:lineRule="auto"/>
              <w:jc w:val="both"/>
              <w:rPr>
                <w:rFonts w:ascii="Times New Roman" w:hAnsi="Times New Roman" w:cs="Times New Roman"/>
                <w:color w:val="333333"/>
                <w:sz w:val="24"/>
                <w:szCs w:val="24"/>
              </w:rPr>
            </w:pPr>
            <w:r w:rsidRPr="004D1BE8">
              <w:rPr>
                <w:rFonts w:ascii="Times New Roman" w:hAnsi="Times New Roman" w:cs="Times New Roman"/>
                <w:color w:val="333333"/>
                <w:sz w:val="24"/>
                <w:szCs w:val="24"/>
              </w:rPr>
              <w:t> </w:t>
            </w:r>
          </w:p>
        </w:tc>
        <w:tc>
          <w:tcPr>
            <w:tcW w:w="826" w:type="pct"/>
            <w:tcBorders>
              <w:top w:val="outset" w:sz="6" w:space="0" w:color="auto"/>
              <w:left w:val="outset" w:sz="6" w:space="0" w:color="auto"/>
              <w:bottom w:val="outset" w:sz="6" w:space="0" w:color="auto"/>
              <w:right w:val="outset" w:sz="6" w:space="0" w:color="auto"/>
            </w:tcBorders>
            <w:vAlign w:val="center"/>
            <w:hideMark/>
          </w:tcPr>
          <w:p w14:paraId="39C870EE" w14:textId="77777777" w:rsidR="007452F0" w:rsidRPr="004D1BE8" w:rsidRDefault="007452F0" w:rsidP="004D1BE8">
            <w:pPr>
              <w:spacing w:line="360" w:lineRule="auto"/>
              <w:jc w:val="both"/>
              <w:rPr>
                <w:rFonts w:ascii="Times New Roman" w:hAnsi="Times New Roman" w:cs="Times New Roman"/>
                <w:color w:val="333333"/>
                <w:sz w:val="24"/>
                <w:szCs w:val="24"/>
              </w:rPr>
            </w:pPr>
            <w:r w:rsidRPr="004D1BE8">
              <w:rPr>
                <w:rFonts w:ascii="Times New Roman" w:hAnsi="Times New Roman" w:cs="Times New Roman"/>
                <w:color w:val="333333"/>
                <w:sz w:val="24"/>
                <w:szCs w:val="24"/>
              </w:rPr>
              <w:t> </w:t>
            </w:r>
          </w:p>
        </w:tc>
        <w:tc>
          <w:tcPr>
            <w:tcW w:w="681" w:type="pct"/>
            <w:tcBorders>
              <w:top w:val="outset" w:sz="6" w:space="0" w:color="auto"/>
              <w:left w:val="outset" w:sz="6" w:space="0" w:color="auto"/>
              <w:bottom w:val="outset" w:sz="6" w:space="0" w:color="auto"/>
              <w:right w:val="outset" w:sz="6" w:space="0" w:color="auto"/>
            </w:tcBorders>
            <w:vAlign w:val="center"/>
            <w:hideMark/>
          </w:tcPr>
          <w:p w14:paraId="59A122D7" w14:textId="77777777" w:rsidR="007452F0" w:rsidRPr="004D1BE8" w:rsidRDefault="007452F0" w:rsidP="004D1BE8">
            <w:pPr>
              <w:spacing w:line="360" w:lineRule="auto"/>
              <w:jc w:val="both"/>
              <w:rPr>
                <w:rFonts w:ascii="Times New Roman" w:hAnsi="Times New Roman" w:cs="Times New Roman"/>
                <w:color w:val="333333"/>
                <w:sz w:val="24"/>
                <w:szCs w:val="24"/>
              </w:rPr>
            </w:pPr>
            <w:r w:rsidRPr="004D1BE8">
              <w:rPr>
                <w:rFonts w:ascii="Times New Roman" w:hAnsi="Times New Roman" w:cs="Times New Roman"/>
                <w:color w:val="333333"/>
                <w:sz w:val="24"/>
                <w:szCs w:val="24"/>
              </w:rPr>
              <w:t> </w:t>
            </w:r>
          </w:p>
        </w:tc>
        <w:tc>
          <w:tcPr>
            <w:tcW w:w="1041" w:type="pct"/>
            <w:tcBorders>
              <w:top w:val="outset" w:sz="6" w:space="0" w:color="auto"/>
              <w:left w:val="outset" w:sz="6" w:space="0" w:color="auto"/>
              <w:bottom w:val="outset" w:sz="6" w:space="0" w:color="auto"/>
              <w:right w:val="outset" w:sz="6" w:space="0" w:color="auto"/>
            </w:tcBorders>
            <w:vAlign w:val="center"/>
            <w:hideMark/>
          </w:tcPr>
          <w:p w14:paraId="15C27DC8" w14:textId="77777777" w:rsidR="007452F0" w:rsidRPr="004D1BE8" w:rsidRDefault="007452F0" w:rsidP="004D1BE8">
            <w:pPr>
              <w:jc w:val="both"/>
              <w:rPr>
                <w:rFonts w:ascii="Times New Roman" w:hAnsi="Times New Roman" w:cs="Times New Roman"/>
                <w:color w:val="333333"/>
                <w:sz w:val="24"/>
                <w:szCs w:val="24"/>
              </w:rPr>
            </w:pPr>
          </w:p>
        </w:tc>
      </w:tr>
      <w:tr w:rsidR="007452F0" w:rsidRPr="004D1BE8" w14:paraId="23E47B81" w14:textId="77777777" w:rsidTr="000E1696">
        <w:trPr>
          <w:tblCellSpacing w:w="0" w:type="dxa"/>
          <w:jc w:val="center"/>
        </w:trPr>
        <w:tc>
          <w:tcPr>
            <w:tcW w:w="231" w:type="pct"/>
            <w:tcBorders>
              <w:top w:val="outset" w:sz="6" w:space="0" w:color="auto"/>
              <w:left w:val="outset" w:sz="6" w:space="0" w:color="auto"/>
              <w:bottom w:val="outset" w:sz="6" w:space="0" w:color="auto"/>
              <w:right w:val="outset" w:sz="6" w:space="0" w:color="auto"/>
            </w:tcBorders>
            <w:vAlign w:val="center"/>
            <w:hideMark/>
          </w:tcPr>
          <w:p w14:paraId="3E3169DC" w14:textId="77777777" w:rsidR="007452F0" w:rsidRPr="004D1BE8" w:rsidRDefault="007452F0" w:rsidP="004D1BE8">
            <w:pPr>
              <w:spacing w:line="360" w:lineRule="auto"/>
              <w:jc w:val="both"/>
              <w:rPr>
                <w:rFonts w:ascii="Times New Roman" w:hAnsi="Times New Roman" w:cs="Times New Roman"/>
                <w:b/>
                <w:color w:val="333333"/>
                <w:sz w:val="24"/>
                <w:szCs w:val="24"/>
              </w:rPr>
            </w:pPr>
            <w:r w:rsidRPr="004D1BE8">
              <w:rPr>
                <w:rFonts w:ascii="Times New Roman" w:hAnsi="Times New Roman" w:cs="Times New Roman"/>
                <w:b/>
                <w:color w:val="333333"/>
                <w:sz w:val="24"/>
                <w:szCs w:val="24"/>
              </w:rPr>
              <w:t> 02</w:t>
            </w:r>
          </w:p>
        </w:tc>
        <w:tc>
          <w:tcPr>
            <w:tcW w:w="1425" w:type="pct"/>
            <w:tcBorders>
              <w:top w:val="outset" w:sz="6" w:space="0" w:color="auto"/>
              <w:left w:val="outset" w:sz="6" w:space="0" w:color="auto"/>
              <w:bottom w:val="outset" w:sz="6" w:space="0" w:color="auto"/>
              <w:right w:val="outset" w:sz="6" w:space="0" w:color="auto"/>
            </w:tcBorders>
            <w:vAlign w:val="center"/>
            <w:hideMark/>
          </w:tcPr>
          <w:p w14:paraId="08B6F797" w14:textId="77777777" w:rsidR="007452F0" w:rsidRPr="004D1BE8" w:rsidRDefault="007452F0" w:rsidP="004D1BE8">
            <w:pPr>
              <w:spacing w:line="360" w:lineRule="auto"/>
              <w:jc w:val="both"/>
              <w:rPr>
                <w:rFonts w:ascii="Times New Roman" w:hAnsi="Times New Roman" w:cs="Times New Roman"/>
                <w:color w:val="333333"/>
                <w:sz w:val="24"/>
                <w:szCs w:val="24"/>
              </w:rPr>
            </w:pPr>
            <w:r w:rsidRPr="004D1BE8">
              <w:rPr>
                <w:rFonts w:ascii="Times New Roman" w:hAnsi="Times New Roman" w:cs="Times New Roman"/>
                <w:color w:val="333333"/>
                <w:sz w:val="24"/>
                <w:szCs w:val="24"/>
              </w:rPr>
              <w:t> </w:t>
            </w:r>
          </w:p>
        </w:tc>
        <w:tc>
          <w:tcPr>
            <w:tcW w:w="795" w:type="pct"/>
            <w:tcBorders>
              <w:top w:val="outset" w:sz="6" w:space="0" w:color="auto"/>
              <w:left w:val="outset" w:sz="6" w:space="0" w:color="auto"/>
              <w:bottom w:val="outset" w:sz="6" w:space="0" w:color="auto"/>
              <w:right w:val="outset" w:sz="6" w:space="0" w:color="auto"/>
            </w:tcBorders>
            <w:vAlign w:val="center"/>
            <w:hideMark/>
          </w:tcPr>
          <w:p w14:paraId="6E450716" w14:textId="77777777" w:rsidR="007452F0" w:rsidRPr="004D1BE8" w:rsidRDefault="007452F0" w:rsidP="004D1BE8">
            <w:pPr>
              <w:spacing w:line="360" w:lineRule="auto"/>
              <w:jc w:val="both"/>
              <w:rPr>
                <w:rFonts w:ascii="Times New Roman" w:hAnsi="Times New Roman" w:cs="Times New Roman"/>
                <w:color w:val="333333"/>
                <w:sz w:val="24"/>
                <w:szCs w:val="24"/>
              </w:rPr>
            </w:pPr>
            <w:r w:rsidRPr="004D1BE8">
              <w:rPr>
                <w:rFonts w:ascii="Times New Roman" w:hAnsi="Times New Roman" w:cs="Times New Roman"/>
                <w:color w:val="333333"/>
                <w:sz w:val="24"/>
                <w:szCs w:val="24"/>
              </w:rPr>
              <w:t> </w:t>
            </w:r>
          </w:p>
        </w:tc>
        <w:tc>
          <w:tcPr>
            <w:tcW w:w="826" w:type="pct"/>
            <w:tcBorders>
              <w:top w:val="outset" w:sz="6" w:space="0" w:color="auto"/>
              <w:left w:val="outset" w:sz="6" w:space="0" w:color="auto"/>
              <w:bottom w:val="outset" w:sz="6" w:space="0" w:color="auto"/>
              <w:right w:val="outset" w:sz="6" w:space="0" w:color="auto"/>
            </w:tcBorders>
            <w:vAlign w:val="center"/>
            <w:hideMark/>
          </w:tcPr>
          <w:p w14:paraId="692DCFC6" w14:textId="77777777" w:rsidR="007452F0" w:rsidRPr="004D1BE8" w:rsidRDefault="007452F0" w:rsidP="004D1BE8">
            <w:pPr>
              <w:spacing w:line="360" w:lineRule="auto"/>
              <w:jc w:val="both"/>
              <w:rPr>
                <w:rFonts w:ascii="Times New Roman" w:hAnsi="Times New Roman" w:cs="Times New Roman"/>
                <w:color w:val="333333"/>
                <w:sz w:val="24"/>
                <w:szCs w:val="24"/>
              </w:rPr>
            </w:pPr>
            <w:r w:rsidRPr="004D1BE8">
              <w:rPr>
                <w:rFonts w:ascii="Times New Roman" w:hAnsi="Times New Roman" w:cs="Times New Roman"/>
                <w:color w:val="333333"/>
                <w:sz w:val="24"/>
                <w:szCs w:val="24"/>
              </w:rPr>
              <w:t> </w:t>
            </w:r>
          </w:p>
        </w:tc>
        <w:tc>
          <w:tcPr>
            <w:tcW w:w="681" w:type="pct"/>
            <w:tcBorders>
              <w:top w:val="outset" w:sz="6" w:space="0" w:color="auto"/>
              <w:left w:val="outset" w:sz="6" w:space="0" w:color="auto"/>
              <w:bottom w:val="outset" w:sz="6" w:space="0" w:color="auto"/>
              <w:right w:val="outset" w:sz="6" w:space="0" w:color="auto"/>
            </w:tcBorders>
            <w:vAlign w:val="center"/>
            <w:hideMark/>
          </w:tcPr>
          <w:p w14:paraId="1D88D7A4" w14:textId="77777777" w:rsidR="007452F0" w:rsidRPr="004D1BE8" w:rsidRDefault="007452F0" w:rsidP="004D1BE8">
            <w:pPr>
              <w:spacing w:line="360" w:lineRule="auto"/>
              <w:jc w:val="both"/>
              <w:rPr>
                <w:rFonts w:ascii="Times New Roman" w:hAnsi="Times New Roman" w:cs="Times New Roman"/>
                <w:color w:val="333333"/>
                <w:sz w:val="24"/>
                <w:szCs w:val="24"/>
              </w:rPr>
            </w:pPr>
            <w:r w:rsidRPr="004D1BE8">
              <w:rPr>
                <w:rFonts w:ascii="Times New Roman" w:hAnsi="Times New Roman" w:cs="Times New Roman"/>
                <w:color w:val="333333"/>
                <w:sz w:val="24"/>
                <w:szCs w:val="24"/>
              </w:rPr>
              <w:t> </w:t>
            </w:r>
          </w:p>
        </w:tc>
        <w:tc>
          <w:tcPr>
            <w:tcW w:w="1041" w:type="pct"/>
            <w:tcBorders>
              <w:top w:val="outset" w:sz="6" w:space="0" w:color="auto"/>
              <w:left w:val="outset" w:sz="6" w:space="0" w:color="auto"/>
              <w:bottom w:val="outset" w:sz="6" w:space="0" w:color="auto"/>
              <w:right w:val="outset" w:sz="6" w:space="0" w:color="auto"/>
            </w:tcBorders>
            <w:vAlign w:val="center"/>
            <w:hideMark/>
          </w:tcPr>
          <w:p w14:paraId="25C579F5" w14:textId="77777777" w:rsidR="007452F0" w:rsidRPr="004D1BE8" w:rsidRDefault="007452F0" w:rsidP="004D1BE8">
            <w:pPr>
              <w:spacing w:after="150" w:line="360" w:lineRule="auto"/>
              <w:jc w:val="both"/>
              <w:rPr>
                <w:rFonts w:ascii="Times New Roman" w:hAnsi="Times New Roman" w:cs="Times New Roman"/>
                <w:b/>
                <w:color w:val="000000"/>
                <w:sz w:val="24"/>
                <w:szCs w:val="24"/>
              </w:rPr>
            </w:pPr>
            <w:r w:rsidRPr="004D1BE8">
              <w:rPr>
                <w:rFonts w:ascii="Times New Roman" w:hAnsi="Times New Roman" w:cs="Times New Roman"/>
                <w:color w:val="333333"/>
                <w:sz w:val="24"/>
                <w:szCs w:val="24"/>
              </w:rPr>
              <w:t> </w:t>
            </w:r>
          </w:p>
        </w:tc>
      </w:tr>
      <w:tr w:rsidR="007452F0" w:rsidRPr="004D1BE8" w14:paraId="5E8998BC" w14:textId="77777777" w:rsidTr="000E1696">
        <w:trPr>
          <w:tblCellSpacing w:w="0" w:type="dxa"/>
          <w:jc w:val="center"/>
        </w:trPr>
        <w:tc>
          <w:tcPr>
            <w:tcW w:w="231" w:type="pct"/>
            <w:tcBorders>
              <w:top w:val="outset" w:sz="6" w:space="0" w:color="auto"/>
              <w:left w:val="outset" w:sz="6" w:space="0" w:color="auto"/>
              <w:bottom w:val="outset" w:sz="6" w:space="0" w:color="auto"/>
              <w:right w:val="outset" w:sz="6" w:space="0" w:color="auto"/>
            </w:tcBorders>
            <w:vAlign w:val="center"/>
            <w:hideMark/>
          </w:tcPr>
          <w:p w14:paraId="0F62D2FE" w14:textId="77777777" w:rsidR="007452F0" w:rsidRPr="004D1BE8" w:rsidRDefault="007452F0" w:rsidP="004D1BE8">
            <w:pPr>
              <w:spacing w:line="360" w:lineRule="auto"/>
              <w:jc w:val="both"/>
              <w:rPr>
                <w:rFonts w:ascii="Times New Roman" w:hAnsi="Times New Roman" w:cs="Times New Roman"/>
                <w:b/>
                <w:color w:val="333333"/>
                <w:sz w:val="24"/>
                <w:szCs w:val="24"/>
              </w:rPr>
            </w:pPr>
            <w:r w:rsidRPr="004D1BE8">
              <w:rPr>
                <w:rFonts w:ascii="Times New Roman" w:hAnsi="Times New Roman" w:cs="Times New Roman"/>
                <w:b/>
                <w:color w:val="333333"/>
                <w:sz w:val="24"/>
                <w:szCs w:val="24"/>
              </w:rPr>
              <w:t>03</w:t>
            </w:r>
          </w:p>
        </w:tc>
        <w:tc>
          <w:tcPr>
            <w:tcW w:w="1425" w:type="pct"/>
            <w:tcBorders>
              <w:top w:val="outset" w:sz="6" w:space="0" w:color="auto"/>
              <w:left w:val="outset" w:sz="6" w:space="0" w:color="auto"/>
              <w:bottom w:val="outset" w:sz="6" w:space="0" w:color="auto"/>
              <w:right w:val="outset" w:sz="6" w:space="0" w:color="auto"/>
            </w:tcBorders>
            <w:vAlign w:val="center"/>
          </w:tcPr>
          <w:p w14:paraId="5D45068E" w14:textId="77777777" w:rsidR="007452F0" w:rsidRPr="004D1BE8" w:rsidRDefault="007452F0" w:rsidP="004D1BE8">
            <w:pPr>
              <w:spacing w:line="360" w:lineRule="auto"/>
              <w:jc w:val="both"/>
              <w:rPr>
                <w:rFonts w:ascii="Times New Roman" w:hAnsi="Times New Roman" w:cs="Times New Roman"/>
                <w:color w:val="333333"/>
                <w:sz w:val="24"/>
                <w:szCs w:val="24"/>
              </w:rPr>
            </w:pPr>
          </w:p>
        </w:tc>
        <w:tc>
          <w:tcPr>
            <w:tcW w:w="795" w:type="pct"/>
            <w:tcBorders>
              <w:top w:val="outset" w:sz="6" w:space="0" w:color="auto"/>
              <w:left w:val="outset" w:sz="6" w:space="0" w:color="auto"/>
              <w:bottom w:val="outset" w:sz="6" w:space="0" w:color="auto"/>
              <w:right w:val="outset" w:sz="6" w:space="0" w:color="auto"/>
            </w:tcBorders>
            <w:vAlign w:val="center"/>
          </w:tcPr>
          <w:p w14:paraId="3C195CD6" w14:textId="77777777" w:rsidR="007452F0" w:rsidRPr="004D1BE8" w:rsidRDefault="007452F0" w:rsidP="004D1BE8">
            <w:pPr>
              <w:spacing w:line="360" w:lineRule="auto"/>
              <w:jc w:val="both"/>
              <w:rPr>
                <w:rFonts w:ascii="Times New Roman" w:hAnsi="Times New Roman" w:cs="Times New Roman"/>
                <w:color w:val="333333"/>
                <w:sz w:val="24"/>
                <w:szCs w:val="24"/>
              </w:rPr>
            </w:pPr>
          </w:p>
        </w:tc>
        <w:tc>
          <w:tcPr>
            <w:tcW w:w="826" w:type="pct"/>
            <w:tcBorders>
              <w:top w:val="outset" w:sz="6" w:space="0" w:color="auto"/>
              <w:left w:val="outset" w:sz="6" w:space="0" w:color="auto"/>
              <w:bottom w:val="outset" w:sz="6" w:space="0" w:color="auto"/>
              <w:right w:val="outset" w:sz="6" w:space="0" w:color="auto"/>
            </w:tcBorders>
            <w:vAlign w:val="center"/>
          </w:tcPr>
          <w:p w14:paraId="340B631F" w14:textId="77777777" w:rsidR="007452F0" w:rsidRPr="004D1BE8" w:rsidRDefault="007452F0" w:rsidP="004D1BE8">
            <w:pPr>
              <w:spacing w:line="360" w:lineRule="auto"/>
              <w:jc w:val="both"/>
              <w:rPr>
                <w:rFonts w:ascii="Times New Roman" w:hAnsi="Times New Roman" w:cs="Times New Roman"/>
                <w:color w:val="333333"/>
                <w:sz w:val="24"/>
                <w:szCs w:val="24"/>
              </w:rPr>
            </w:pPr>
          </w:p>
        </w:tc>
        <w:tc>
          <w:tcPr>
            <w:tcW w:w="681" w:type="pct"/>
            <w:tcBorders>
              <w:top w:val="outset" w:sz="6" w:space="0" w:color="auto"/>
              <w:left w:val="outset" w:sz="6" w:space="0" w:color="auto"/>
              <w:bottom w:val="outset" w:sz="6" w:space="0" w:color="auto"/>
              <w:right w:val="outset" w:sz="6" w:space="0" w:color="auto"/>
            </w:tcBorders>
            <w:vAlign w:val="center"/>
          </w:tcPr>
          <w:p w14:paraId="33E66CE3" w14:textId="77777777" w:rsidR="007452F0" w:rsidRPr="004D1BE8" w:rsidRDefault="007452F0" w:rsidP="004D1BE8">
            <w:pPr>
              <w:spacing w:line="360" w:lineRule="auto"/>
              <w:jc w:val="both"/>
              <w:rPr>
                <w:rFonts w:ascii="Times New Roman" w:hAnsi="Times New Roman" w:cs="Times New Roman"/>
                <w:color w:val="333333"/>
                <w:sz w:val="24"/>
                <w:szCs w:val="24"/>
              </w:rPr>
            </w:pPr>
          </w:p>
        </w:tc>
        <w:tc>
          <w:tcPr>
            <w:tcW w:w="1041" w:type="pct"/>
            <w:tcBorders>
              <w:top w:val="outset" w:sz="6" w:space="0" w:color="auto"/>
              <w:left w:val="outset" w:sz="6" w:space="0" w:color="auto"/>
              <w:bottom w:val="outset" w:sz="6" w:space="0" w:color="auto"/>
              <w:right w:val="outset" w:sz="6" w:space="0" w:color="auto"/>
            </w:tcBorders>
            <w:vAlign w:val="center"/>
          </w:tcPr>
          <w:p w14:paraId="29EC0507" w14:textId="77777777" w:rsidR="007452F0" w:rsidRPr="004D1BE8" w:rsidRDefault="007452F0" w:rsidP="004D1BE8">
            <w:pPr>
              <w:spacing w:after="150" w:line="360" w:lineRule="auto"/>
              <w:jc w:val="both"/>
              <w:rPr>
                <w:rFonts w:ascii="Times New Roman" w:hAnsi="Times New Roman" w:cs="Times New Roman"/>
                <w:color w:val="333333"/>
                <w:sz w:val="24"/>
                <w:szCs w:val="24"/>
              </w:rPr>
            </w:pPr>
          </w:p>
        </w:tc>
      </w:tr>
      <w:tr w:rsidR="007452F0" w:rsidRPr="004D1BE8" w14:paraId="11CB10C5" w14:textId="77777777" w:rsidTr="000E1696">
        <w:trPr>
          <w:tblCellSpacing w:w="0" w:type="dxa"/>
          <w:jc w:val="center"/>
        </w:trPr>
        <w:tc>
          <w:tcPr>
            <w:tcW w:w="231" w:type="pct"/>
            <w:tcBorders>
              <w:top w:val="outset" w:sz="6" w:space="0" w:color="auto"/>
              <w:left w:val="outset" w:sz="6" w:space="0" w:color="auto"/>
              <w:bottom w:val="outset" w:sz="6" w:space="0" w:color="auto"/>
              <w:right w:val="outset" w:sz="6" w:space="0" w:color="auto"/>
            </w:tcBorders>
            <w:vAlign w:val="center"/>
            <w:hideMark/>
          </w:tcPr>
          <w:p w14:paraId="5FB5512B" w14:textId="77777777" w:rsidR="007452F0" w:rsidRPr="004D1BE8" w:rsidRDefault="007452F0" w:rsidP="004D1BE8">
            <w:pPr>
              <w:spacing w:line="360" w:lineRule="auto"/>
              <w:jc w:val="both"/>
              <w:rPr>
                <w:rFonts w:ascii="Times New Roman" w:hAnsi="Times New Roman" w:cs="Times New Roman"/>
                <w:b/>
                <w:color w:val="333333"/>
                <w:sz w:val="24"/>
                <w:szCs w:val="24"/>
              </w:rPr>
            </w:pPr>
            <w:r w:rsidRPr="004D1BE8">
              <w:rPr>
                <w:rFonts w:ascii="Times New Roman" w:hAnsi="Times New Roman" w:cs="Times New Roman"/>
                <w:b/>
                <w:color w:val="333333"/>
                <w:sz w:val="24"/>
                <w:szCs w:val="24"/>
              </w:rPr>
              <w:t>04</w:t>
            </w:r>
          </w:p>
        </w:tc>
        <w:tc>
          <w:tcPr>
            <w:tcW w:w="1425" w:type="pct"/>
            <w:tcBorders>
              <w:top w:val="outset" w:sz="6" w:space="0" w:color="auto"/>
              <w:left w:val="outset" w:sz="6" w:space="0" w:color="auto"/>
              <w:bottom w:val="outset" w:sz="6" w:space="0" w:color="auto"/>
              <w:right w:val="outset" w:sz="6" w:space="0" w:color="auto"/>
            </w:tcBorders>
            <w:vAlign w:val="center"/>
          </w:tcPr>
          <w:p w14:paraId="49F7B58A" w14:textId="77777777" w:rsidR="007452F0" w:rsidRPr="004D1BE8" w:rsidRDefault="007452F0" w:rsidP="004D1BE8">
            <w:pPr>
              <w:spacing w:line="360" w:lineRule="auto"/>
              <w:jc w:val="both"/>
              <w:rPr>
                <w:rFonts w:ascii="Times New Roman" w:hAnsi="Times New Roman" w:cs="Times New Roman"/>
                <w:color w:val="333333"/>
                <w:sz w:val="24"/>
                <w:szCs w:val="24"/>
              </w:rPr>
            </w:pPr>
          </w:p>
        </w:tc>
        <w:tc>
          <w:tcPr>
            <w:tcW w:w="795" w:type="pct"/>
            <w:tcBorders>
              <w:top w:val="outset" w:sz="6" w:space="0" w:color="auto"/>
              <w:left w:val="outset" w:sz="6" w:space="0" w:color="auto"/>
              <w:bottom w:val="outset" w:sz="6" w:space="0" w:color="auto"/>
              <w:right w:val="outset" w:sz="6" w:space="0" w:color="auto"/>
            </w:tcBorders>
            <w:vAlign w:val="center"/>
          </w:tcPr>
          <w:p w14:paraId="3EFC3D95" w14:textId="77777777" w:rsidR="007452F0" w:rsidRPr="004D1BE8" w:rsidRDefault="007452F0" w:rsidP="004D1BE8">
            <w:pPr>
              <w:spacing w:line="360" w:lineRule="auto"/>
              <w:jc w:val="both"/>
              <w:rPr>
                <w:rFonts w:ascii="Times New Roman" w:hAnsi="Times New Roman" w:cs="Times New Roman"/>
                <w:color w:val="333333"/>
                <w:sz w:val="24"/>
                <w:szCs w:val="24"/>
              </w:rPr>
            </w:pPr>
          </w:p>
        </w:tc>
        <w:tc>
          <w:tcPr>
            <w:tcW w:w="826" w:type="pct"/>
            <w:tcBorders>
              <w:top w:val="outset" w:sz="6" w:space="0" w:color="auto"/>
              <w:left w:val="outset" w:sz="6" w:space="0" w:color="auto"/>
              <w:bottom w:val="outset" w:sz="6" w:space="0" w:color="auto"/>
              <w:right w:val="outset" w:sz="6" w:space="0" w:color="auto"/>
            </w:tcBorders>
            <w:vAlign w:val="center"/>
          </w:tcPr>
          <w:p w14:paraId="6DD35DC9" w14:textId="77777777" w:rsidR="007452F0" w:rsidRPr="004D1BE8" w:rsidRDefault="007452F0" w:rsidP="004D1BE8">
            <w:pPr>
              <w:spacing w:line="360" w:lineRule="auto"/>
              <w:jc w:val="both"/>
              <w:rPr>
                <w:rFonts w:ascii="Times New Roman" w:hAnsi="Times New Roman" w:cs="Times New Roman"/>
                <w:color w:val="333333"/>
                <w:sz w:val="24"/>
                <w:szCs w:val="24"/>
              </w:rPr>
            </w:pPr>
          </w:p>
        </w:tc>
        <w:tc>
          <w:tcPr>
            <w:tcW w:w="681" w:type="pct"/>
            <w:tcBorders>
              <w:top w:val="outset" w:sz="6" w:space="0" w:color="auto"/>
              <w:left w:val="outset" w:sz="6" w:space="0" w:color="auto"/>
              <w:bottom w:val="outset" w:sz="6" w:space="0" w:color="auto"/>
              <w:right w:val="outset" w:sz="6" w:space="0" w:color="auto"/>
            </w:tcBorders>
            <w:vAlign w:val="center"/>
          </w:tcPr>
          <w:p w14:paraId="60C1CDFF" w14:textId="77777777" w:rsidR="007452F0" w:rsidRPr="004D1BE8" w:rsidRDefault="007452F0" w:rsidP="004D1BE8">
            <w:pPr>
              <w:spacing w:line="360" w:lineRule="auto"/>
              <w:jc w:val="both"/>
              <w:rPr>
                <w:rFonts w:ascii="Times New Roman" w:hAnsi="Times New Roman" w:cs="Times New Roman"/>
                <w:color w:val="333333"/>
                <w:sz w:val="24"/>
                <w:szCs w:val="24"/>
              </w:rPr>
            </w:pPr>
          </w:p>
        </w:tc>
        <w:tc>
          <w:tcPr>
            <w:tcW w:w="1041" w:type="pct"/>
            <w:tcBorders>
              <w:top w:val="outset" w:sz="6" w:space="0" w:color="auto"/>
              <w:left w:val="outset" w:sz="6" w:space="0" w:color="auto"/>
              <w:bottom w:val="outset" w:sz="6" w:space="0" w:color="auto"/>
              <w:right w:val="outset" w:sz="6" w:space="0" w:color="auto"/>
            </w:tcBorders>
            <w:vAlign w:val="center"/>
          </w:tcPr>
          <w:p w14:paraId="060891B9" w14:textId="77777777" w:rsidR="007452F0" w:rsidRPr="004D1BE8" w:rsidRDefault="007452F0" w:rsidP="004D1BE8">
            <w:pPr>
              <w:spacing w:after="150" w:line="360" w:lineRule="auto"/>
              <w:jc w:val="both"/>
              <w:rPr>
                <w:rFonts w:ascii="Times New Roman" w:hAnsi="Times New Roman" w:cs="Times New Roman"/>
                <w:color w:val="333333"/>
                <w:sz w:val="24"/>
                <w:szCs w:val="24"/>
              </w:rPr>
            </w:pPr>
          </w:p>
        </w:tc>
      </w:tr>
      <w:tr w:rsidR="007452F0" w:rsidRPr="004D1BE8" w14:paraId="76BCE7E9" w14:textId="77777777" w:rsidTr="000E1696">
        <w:trPr>
          <w:tblCellSpacing w:w="0" w:type="dxa"/>
          <w:jc w:val="center"/>
        </w:trPr>
        <w:tc>
          <w:tcPr>
            <w:tcW w:w="231" w:type="pct"/>
            <w:tcBorders>
              <w:top w:val="outset" w:sz="6" w:space="0" w:color="auto"/>
              <w:left w:val="outset" w:sz="6" w:space="0" w:color="auto"/>
              <w:bottom w:val="outset" w:sz="6" w:space="0" w:color="auto"/>
              <w:right w:val="outset" w:sz="6" w:space="0" w:color="auto"/>
            </w:tcBorders>
            <w:vAlign w:val="center"/>
            <w:hideMark/>
          </w:tcPr>
          <w:p w14:paraId="364F0FA3" w14:textId="77777777" w:rsidR="007452F0" w:rsidRPr="004D1BE8" w:rsidRDefault="007452F0" w:rsidP="004D1BE8">
            <w:pPr>
              <w:spacing w:line="360" w:lineRule="auto"/>
              <w:jc w:val="both"/>
              <w:rPr>
                <w:rFonts w:ascii="Times New Roman" w:hAnsi="Times New Roman" w:cs="Times New Roman"/>
                <w:b/>
                <w:color w:val="333333"/>
                <w:sz w:val="24"/>
                <w:szCs w:val="24"/>
              </w:rPr>
            </w:pPr>
            <w:r w:rsidRPr="004D1BE8">
              <w:rPr>
                <w:rFonts w:ascii="Times New Roman" w:hAnsi="Times New Roman" w:cs="Times New Roman"/>
                <w:b/>
                <w:color w:val="333333"/>
                <w:sz w:val="24"/>
                <w:szCs w:val="24"/>
              </w:rPr>
              <w:t>05</w:t>
            </w:r>
          </w:p>
        </w:tc>
        <w:tc>
          <w:tcPr>
            <w:tcW w:w="1425" w:type="pct"/>
            <w:tcBorders>
              <w:top w:val="outset" w:sz="6" w:space="0" w:color="auto"/>
              <w:left w:val="outset" w:sz="6" w:space="0" w:color="auto"/>
              <w:bottom w:val="outset" w:sz="6" w:space="0" w:color="auto"/>
              <w:right w:val="outset" w:sz="6" w:space="0" w:color="auto"/>
            </w:tcBorders>
            <w:vAlign w:val="center"/>
          </w:tcPr>
          <w:p w14:paraId="1217B14A" w14:textId="77777777" w:rsidR="007452F0" w:rsidRPr="004D1BE8" w:rsidRDefault="007452F0" w:rsidP="004D1BE8">
            <w:pPr>
              <w:spacing w:line="360" w:lineRule="auto"/>
              <w:jc w:val="both"/>
              <w:rPr>
                <w:rFonts w:ascii="Times New Roman" w:hAnsi="Times New Roman" w:cs="Times New Roman"/>
                <w:color w:val="333333"/>
                <w:sz w:val="24"/>
                <w:szCs w:val="24"/>
              </w:rPr>
            </w:pPr>
          </w:p>
        </w:tc>
        <w:tc>
          <w:tcPr>
            <w:tcW w:w="795" w:type="pct"/>
            <w:tcBorders>
              <w:top w:val="outset" w:sz="6" w:space="0" w:color="auto"/>
              <w:left w:val="outset" w:sz="6" w:space="0" w:color="auto"/>
              <w:bottom w:val="outset" w:sz="6" w:space="0" w:color="auto"/>
              <w:right w:val="outset" w:sz="6" w:space="0" w:color="auto"/>
            </w:tcBorders>
            <w:vAlign w:val="center"/>
          </w:tcPr>
          <w:p w14:paraId="31F92BE4" w14:textId="77777777" w:rsidR="007452F0" w:rsidRPr="004D1BE8" w:rsidRDefault="007452F0" w:rsidP="004D1BE8">
            <w:pPr>
              <w:spacing w:line="360" w:lineRule="auto"/>
              <w:jc w:val="both"/>
              <w:rPr>
                <w:rFonts w:ascii="Times New Roman" w:hAnsi="Times New Roman" w:cs="Times New Roman"/>
                <w:color w:val="333333"/>
                <w:sz w:val="24"/>
                <w:szCs w:val="24"/>
              </w:rPr>
            </w:pPr>
          </w:p>
        </w:tc>
        <w:tc>
          <w:tcPr>
            <w:tcW w:w="826" w:type="pct"/>
            <w:tcBorders>
              <w:top w:val="outset" w:sz="6" w:space="0" w:color="auto"/>
              <w:left w:val="outset" w:sz="6" w:space="0" w:color="auto"/>
              <w:bottom w:val="outset" w:sz="6" w:space="0" w:color="auto"/>
              <w:right w:val="outset" w:sz="6" w:space="0" w:color="auto"/>
            </w:tcBorders>
            <w:vAlign w:val="center"/>
          </w:tcPr>
          <w:p w14:paraId="3F1592A9" w14:textId="77777777" w:rsidR="007452F0" w:rsidRPr="004D1BE8" w:rsidRDefault="007452F0" w:rsidP="004D1BE8">
            <w:pPr>
              <w:spacing w:line="360" w:lineRule="auto"/>
              <w:jc w:val="both"/>
              <w:rPr>
                <w:rFonts w:ascii="Times New Roman" w:hAnsi="Times New Roman" w:cs="Times New Roman"/>
                <w:color w:val="333333"/>
                <w:sz w:val="24"/>
                <w:szCs w:val="24"/>
              </w:rPr>
            </w:pPr>
          </w:p>
        </w:tc>
        <w:tc>
          <w:tcPr>
            <w:tcW w:w="681" w:type="pct"/>
            <w:tcBorders>
              <w:top w:val="outset" w:sz="6" w:space="0" w:color="auto"/>
              <w:left w:val="outset" w:sz="6" w:space="0" w:color="auto"/>
              <w:bottom w:val="outset" w:sz="6" w:space="0" w:color="auto"/>
              <w:right w:val="outset" w:sz="6" w:space="0" w:color="auto"/>
            </w:tcBorders>
            <w:vAlign w:val="center"/>
          </w:tcPr>
          <w:p w14:paraId="39A82627" w14:textId="77777777" w:rsidR="007452F0" w:rsidRPr="004D1BE8" w:rsidRDefault="007452F0" w:rsidP="004D1BE8">
            <w:pPr>
              <w:spacing w:line="360" w:lineRule="auto"/>
              <w:jc w:val="both"/>
              <w:rPr>
                <w:rFonts w:ascii="Times New Roman" w:hAnsi="Times New Roman" w:cs="Times New Roman"/>
                <w:color w:val="333333"/>
                <w:sz w:val="24"/>
                <w:szCs w:val="24"/>
              </w:rPr>
            </w:pPr>
          </w:p>
        </w:tc>
        <w:tc>
          <w:tcPr>
            <w:tcW w:w="1041" w:type="pct"/>
            <w:tcBorders>
              <w:top w:val="outset" w:sz="6" w:space="0" w:color="auto"/>
              <w:left w:val="outset" w:sz="6" w:space="0" w:color="auto"/>
              <w:bottom w:val="outset" w:sz="6" w:space="0" w:color="auto"/>
              <w:right w:val="outset" w:sz="6" w:space="0" w:color="auto"/>
            </w:tcBorders>
            <w:vAlign w:val="center"/>
          </w:tcPr>
          <w:p w14:paraId="02CC67F6" w14:textId="77777777" w:rsidR="007452F0" w:rsidRPr="004D1BE8" w:rsidRDefault="007452F0" w:rsidP="004D1BE8">
            <w:pPr>
              <w:spacing w:after="150" w:line="360" w:lineRule="auto"/>
              <w:jc w:val="both"/>
              <w:rPr>
                <w:rFonts w:ascii="Times New Roman" w:hAnsi="Times New Roman" w:cs="Times New Roman"/>
                <w:color w:val="333333"/>
                <w:sz w:val="24"/>
                <w:szCs w:val="24"/>
              </w:rPr>
            </w:pPr>
          </w:p>
        </w:tc>
      </w:tr>
      <w:tr w:rsidR="007452F0" w:rsidRPr="004D1BE8" w14:paraId="09E74FC4" w14:textId="77777777" w:rsidTr="000E1696">
        <w:trPr>
          <w:tblCellSpacing w:w="0" w:type="dxa"/>
          <w:jc w:val="center"/>
        </w:trPr>
        <w:tc>
          <w:tcPr>
            <w:tcW w:w="231" w:type="pct"/>
            <w:tcBorders>
              <w:top w:val="outset" w:sz="6" w:space="0" w:color="auto"/>
              <w:left w:val="outset" w:sz="6" w:space="0" w:color="auto"/>
              <w:bottom w:val="outset" w:sz="6" w:space="0" w:color="auto"/>
              <w:right w:val="outset" w:sz="6" w:space="0" w:color="auto"/>
            </w:tcBorders>
            <w:vAlign w:val="center"/>
            <w:hideMark/>
          </w:tcPr>
          <w:p w14:paraId="4819C18B" w14:textId="77777777" w:rsidR="007452F0" w:rsidRPr="004D1BE8" w:rsidRDefault="007452F0" w:rsidP="004D1BE8">
            <w:pPr>
              <w:spacing w:line="360" w:lineRule="auto"/>
              <w:jc w:val="both"/>
              <w:rPr>
                <w:rFonts w:ascii="Times New Roman" w:hAnsi="Times New Roman" w:cs="Times New Roman"/>
                <w:b/>
                <w:color w:val="333333"/>
                <w:sz w:val="24"/>
                <w:szCs w:val="24"/>
              </w:rPr>
            </w:pPr>
            <w:r w:rsidRPr="004D1BE8">
              <w:rPr>
                <w:rFonts w:ascii="Times New Roman" w:hAnsi="Times New Roman" w:cs="Times New Roman"/>
                <w:b/>
                <w:color w:val="333333"/>
                <w:sz w:val="24"/>
                <w:szCs w:val="24"/>
              </w:rPr>
              <w:t>06</w:t>
            </w:r>
          </w:p>
        </w:tc>
        <w:tc>
          <w:tcPr>
            <w:tcW w:w="1425" w:type="pct"/>
            <w:tcBorders>
              <w:top w:val="outset" w:sz="6" w:space="0" w:color="auto"/>
              <w:left w:val="outset" w:sz="6" w:space="0" w:color="auto"/>
              <w:bottom w:val="outset" w:sz="6" w:space="0" w:color="auto"/>
              <w:right w:val="outset" w:sz="6" w:space="0" w:color="auto"/>
            </w:tcBorders>
            <w:vAlign w:val="center"/>
          </w:tcPr>
          <w:p w14:paraId="1F22D1A2" w14:textId="77777777" w:rsidR="007452F0" w:rsidRPr="004D1BE8" w:rsidRDefault="007452F0" w:rsidP="004D1BE8">
            <w:pPr>
              <w:spacing w:line="360" w:lineRule="auto"/>
              <w:jc w:val="both"/>
              <w:rPr>
                <w:rFonts w:ascii="Times New Roman" w:hAnsi="Times New Roman" w:cs="Times New Roman"/>
                <w:color w:val="333333"/>
                <w:sz w:val="24"/>
                <w:szCs w:val="24"/>
              </w:rPr>
            </w:pPr>
          </w:p>
        </w:tc>
        <w:tc>
          <w:tcPr>
            <w:tcW w:w="795" w:type="pct"/>
            <w:tcBorders>
              <w:top w:val="outset" w:sz="6" w:space="0" w:color="auto"/>
              <w:left w:val="outset" w:sz="6" w:space="0" w:color="auto"/>
              <w:bottom w:val="outset" w:sz="6" w:space="0" w:color="auto"/>
              <w:right w:val="outset" w:sz="6" w:space="0" w:color="auto"/>
            </w:tcBorders>
            <w:vAlign w:val="center"/>
          </w:tcPr>
          <w:p w14:paraId="15D0E90E" w14:textId="77777777" w:rsidR="007452F0" w:rsidRPr="004D1BE8" w:rsidRDefault="007452F0" w:rsidP="004D1BE8">
            <w:pPr>
              <w:spacing w:line="360" w:lineRule="auto"/>
              <w:jc w:val="both"/>
              <w:rPr>
                <w:rFonts w:ascii="Times New Roman" w:hAnsi="Times New Roman" w:cs="Times New Roman"/>
                <w:color w:val="333333"/>
                <w:sz w:val="24"/>
                <w:szCs w:val="24"/>
              </w:rPr>
            </w:pPr>
          </w:p>
        </w:tc>
        <w:tc>
          <w:tcPr>
            <w:tcW w:w="826" w:type="pct"/>
            <w:tcBorders>
              <w:top w:val="outset" w:sz="6" w:space="0" w:color="auto"/>
              <w:left w:val="outset" w:sz="6" w:space="0" w:color="auto"/>
              <w:bottom w:val="outset" w:sz="6" w:space="0" w:color="auto"/>
              <w:right w:val="outset" w:sz="6" w:space="0" w:color="auto"/>
            </w:tcBorders>
            <w:vAlign w:val="center"/>
          </w:tcPr>
          <w:p w14:paraId="0A897037" w14:textId="77777777" w:rsidR="007452F0" w:rsidRPr="004D1BE8" w:rsidRDefault="007452F0" w:rsidP="004D1BE8">
            <w:pPr>
              <w:spacing w:line="360" w:lineRule="auto"/>
              <w:jc w:val="both"/>
              <w:rPr>
                <w:rFonts w:ascii="Times New Roman" w:hAnsi="Times New Roman" w:cs="Times New Roman"/>
                <w:color w:val="333333"/>
                <w:sz w:val="24"/>
                <w:szCs w:val="24"/>
              </w:rPr>
            </w:pPr>
          </w:p>
        </w:tc>
        <w:tc>
          <w:tcPr>
            <w:tcW w:w="681" w:type="pct"/>
            <w:tcBorders>
              <w:top w:val="outset" w:sz="6" w:space="0" w:color="auto"/>
              <w:left w:val="outset" w:sz="6" w:space="0" w:color="auto"/>
              <w:bottom w:val="outset" w:sz="6" w:space="0" w:color="auto"/>
              <w:right w:val="outset" w:sz="6" w:space="0" w:color="auto"/>
            </w:tcBorders>
            <w:vAlign w:val="center"/>
          </w:tcPr>
          <w:p w14:paraId="55A2B550" w14:textId="77777777" w:rsidR="007452F0" w:rsidRPr="004D1BE8" w:rsidRDefault="007452F0" w:rsidP="004D1BE8">
            <w:pPr>
              <w:spacing w:line="360" w:lineRule="auto"/>
              <w:jc w:val="both"/>
              <w:rPr>
                <w:rFonts w:ascii="Times New Roman" w:hAnsi="Times New Roman" w:cs="Times New Roman"/>
                <w:color w:val="333333"/>
                <w:sz w:val="24"/>
                <w:szCs w:val="24"/>
              </w:rPr>
            </w:pPr>
          </w:p>
        </w:tc>
        <w:tc>
          <w:tcPr>
            <w:tcW w:w="1041" w:type="pct"/>
            <w:tcBorders>
              <w:top w:val="outset" w:sz="6" w:space="0" w:color="auto"/>
              <w:left w:val="outset" w:sz="6" w:space="0" w:color="auto"/>
              <w:bottom w:val="outset" w:sz="6" w:space="0" w:color="auto"/>
              <w:right w:val="outset" w:sz="6" w:space="0" w:color="auto"/>
            </w:tcBorders>
            <w:vAlign w:val="center"/>
          </w:tcPr>
          <w:p w14:paraId="5E1294E7" w14:textId="77777777" w:rsidR="007452F0" w:rsidRPr="004D1BE8" w:rsidRDefault="007452F0" w:rsidP="004D1BE8">
            <w:pPr>
              <w:spacing w:after="150" w:line="360" w:lineRule="auto"/>
              <w:jc w:val="both"/>
              <w:rPr>
                <w:rFonts w:ascii="Times New Roman" w:hAnsi="Times New Roman" w:cs="Times New Roman"/>
                <w:color w:val="333333"/>
                <w:sz w:val="24"/>
                <w:szCs w:val="24"/>
              </w:rPr>
            </w:pPr>
          </w:p>
        </w:tc>
      </w:tr>
      <w:tr w:rsidR="007452F0" w:rsidRPr="004D1BE8" w14:paraId="1E3F2092" w14:textId="77777777" w:rsidTr="000E1696">
        <w:trPr>
          <w:tblCellSpacing w:w="0" w:type="dxa"/>
          <w:jc w:val="center"/>
        </w:trPr>
        <w:tc>
          <w:tcPr>
            <w:tcW w:w="231" w:type="pct"/>
            <w:tcBorders>
              <w:top w:val="outset" w:sz="6" w:space="0" w:color="auto"/>
              <w:left w:val="outset" w:sz="6" w:space="0" w:color="auto"/>
              <w:bottom w:val="outset" w:sz="6" w:space="0" w:color="auto"/>
              <w:right w:val="outset" w:sz="6" w:space="0" w:color="auto"/>
            </w:tcBorders>
            <w:vAlign w:val="center"/>
            <w:hideMark/>
          </w:tcPr>
          <w:p w14:paraId="09EBD09F" w14:textId="77777777" w:rsidR="007452F0" w:rsidRPr="004D1BE8" w:rsidRDefault="007452F0" w:rsidP="004D1BE8">
            <w:pPr>
              <w:spacing w:line="360" w:lineRule="auto"/>
              <w:jc w:val="both"/>
              <w:rPr>
                <w:rFonts w:ascii="Times New Roman" w:hAnsi="Times New Roman" w:cs="Times New Roman"/>
                <w:b/>
                <w:color w:val="333333"/>
                <w:sz w:val="24"/>
                <w:szCs w:val="24"/>
              </w:rPr>
            </w:pPr>
            <w:r w:rsidRPr="004D1BE8">
              <w:rPr>
                <w:rFonts w:ascii="Times New Roman" w:hAnsi="Times New Roman" w:cs="Times New Roman"/>
                <w:b/>
                <w:color w:val="333333"/>
                <w:sz w:val="24"/>
                <w:szCs w:val="24"/>
              </w:rPr>
              <w:t>07</w:t>
            </w:r>
          </w:p>
        </w:tc>
        <w:tc>
          <w:tcPr>
            <w:tcW w:w="1425" w:type="pct"/>
            <w:tcBorders>
              <w:top w:val="outset" w:sz="6" w:space="0" w:color="auto"/>
              <w:left w:val="outset" w:sz="6" w:space="0" w:color="auto"/>
              <w:bottom w:val="outset" w:sz="6" w:space="0" w:color="auto"/>
              <w:right w:val="outset" w:sz="6" w:space="0" w:color="auto"/>
            </w:tcBorders>
            <w:vAlign w:val="center"/>
          </w:tcPr>
          <w:p w14:paraId="36AF2301" w14:textId="77777777" w:rsidR="007452F0" w:rsidRPr="004D1BE8" w:rsidRDefault="007452F0" w:rsidP="004D1BE8">
            <w:pPr>
              <w:spacing w:line="360" w:lineRule="auto"/>
              <w:jc w:val="both"/>
              <w:rPr>
                <w:rFonts w:ascii="Times New Roman" w:hAnsi="Times New Roman" w:cs="Times New Roman"/>
                <w:color w:val="333333"/>
                <w:sz w:val="24"/>
                <w:szCs w:val="24"/>
              </w:rPr>
            </w:pPr>
          </w:p>
        </w:tc>
        <w:tc>
          <w:tcPr>
            <w:tcW w:w="795" w:type="pct"/>
            <w:tcBorders>
              <w:top w:val="outset" w:sz="6" w:space="0" w:color="auto"/>
              <w:left w:val="outset" w:sz="6" w:space="0" w:color="auto"/>
              <w:bottom w:val="outset" w:sz="6" w:space="0" w:color="auto"/>
              <w:right w:val="outset" w:sz="6" w:space="0" w:color="auto"/>
            </w:tcBorders>
            <w:vAlign w:val="center"/>
          </w:tcPr>
          <w:p w14:paraId="77DE9C86" w14:textId="77777777" w:rsidR="007452F0" w:rsidRPr="004D1BE8" w:rsidRDefault="007452F0" w:rsidP="004D1BE8">
            <w:pPr>
              <w:spacing w:line="360" w:lineRule="auto"/>
              <w:jc w:val="both"/>
              <w:rPr>
                <w:rFonts w:ascii="Times New Roman" w:hAnsi="Times New Roman" w:cs="Times New Roman"/>
                <w:color w:val="333333"/>
                <w:sz w:val="24"/>
                <w:szCs w:val="24"/>
              </w:rPr>
            </w:pPr>
          </w:p>
        </w:tc>
        <w:tc>
          <w:tcPr>
            <w:tcW w:w="826" w:type="pct"/>
            <w:tcBorders>
              <w:top w:val="outset" w:sz="6" w:space="0" w:color="auto"/>
              <w:left w:val="outset" w:sz="6" w:space="0" w:color="auto"/>
              <w:bottom w:val="outset" w:sz="6" w:space="0" w:color="auto"/>
              <w:right w:val="outset" w:sz="6" w:space="0" w:color="auto"/>
            </w:tcBorders>
            <w:vAlign w:val="center"/>
          </w:tcPr>
          <w:p w14:paraId="3227C59B" w14:textId="77777777" w:rsidR="007452F0" w:rsidRPr="004D1BE8" w:rsidRDefault="007452F0" w:rsidP="004D1BE8">
            <w:pPr>
              <w:spacing w:line="360" w:lineRule="auto"/>
              <w:jc w:val="both"/>
              <w:rPr>
                <w:rFonts w:ascii="Times New Roman" w:hAnsi="Times New Roman" w:cs="Times New Roman"/>
                <w:color w:val="333333"/>
                <w:sz w:val="24"/>
                <w:szCs w:val="24"/>
              </w:rPr>
            </w:pPr>
          </w:p>
        </w:tc>
        <w:tc>
          <w:tcPr>
            <w:tcW w:w="681" w:type="pct"/>
            <w:tcBorders>
              <w:top w:val="outset" w:sz="6" w:space="0" w:color="auto"/>
              <w:left w:val="outset" w:sz="6" w:space="0" w:color="auto"/>
              <w:bottom w:val="outset" w:sz="6" w:space="0" w:color="auto"/>
              <w:right w:val="outset" w:sz="6" w:space="0" w:color="auto"/>
            </w:tcBorders>
            <w:vAlign w:val="center"/>
          </w:tcPr>
          <w:p w14:paraId="3AD487C7" w14:textId="77777777" w:rsidR="007452F0" w:rsidRPr="004D1BE8" w:rsidRDefault="007452F0" w:rsidP="004D1BE8">
            <w:pPr>
              <w:spacing w:line="360" w:lineRule="auto"/>
              <w:jc w:val="both"/>
              <w:rPr>
                <w:rFonts w:ascii="Times New Roman" w:hAnsi="Times New Roman" w:cs="Times New Roman"/>
                <w:color w:val="333333"/>
                <w:sz w:val="24"/>
                <w:szCs w:val="24"/>
              </w:rPr>
            </w:pPr>
          </w:p>
        </w:tc>
        <w:tc>
          <w:tcPr>
            <w:tcW w:w="1041" w:type="pct"/>
            <w:tcBorders>
              <w:top w:val="outset" w:sz="6" w:space="0" w:color="auto"/>
              <w:left w:val="outset" w:sz="6" w:space="0" w:color="auto"/>
              <w:bottom w:val="outset" w:sz="6" w:space="0" w:color="auto"/>
              <w:right w:val="outset" w:sz="6" w:space="0" w:color="auto"/>
            </w:tcBorders>
            <w:vAlign w:val="center"/>
          </w:tcPr>
          <w:p w14:paraId="0669A72D" w14:textId="77777777" w:rsidR="007452F0" w:rsidRPr="004D1BE8" w:rsidRDefault="007452F0" w:rsidP="004D1BE8">
            <w:pPr>
              <w:spacing w:after="150" w:line="360" w:lineRule="auto"/>
              <w:jc w:val="both"/>
              <w:rPr>
                <w:rFonts w:ascii="Times New Roman" w:hAnsi="Times New Roman" w:cs="Times New Roman"/>
                <w:color w:val="333333"/>
                <w:sz w:val="24"/>
                <w:szCs w:val="24"/>
              </w:rPr>
            </w:pPr>
          </w:p>
        </w:tc>
      </w:tr>
      <w:tr w:rsidR="007452F0" w:rsidRPr="004D1BE8" w14:paraId="3333453D" w14:textId="77777777" w:rsidTr="000E1696">
        <w:trPr>
          <w:tblCellSpacing w:w="0" w:type="dxa"/>
          <w:jc w:val="center"/>
        </w:trPr>
        <w:tc>
          <w:tcPr>
            <w:tcW w:w="231" w:type="pct"/>
            <w:tcBorders>
              <w:top w:val="outset" w:sz="6" w:space="0" w:color="auto"/>
              <w:left w:val="outset" w:sz="6" w:space="0" w:color="auto"/>
              <w:bottom w:val="outset" w:sz="6" w:space="0" w:color="auto"/>
              <w:right w:val="outset" w:sz="6" w:space="0" w:color="auto"/>
            </w:tcBorders>
            <w:vAlign w:val="center"/>
            <w:hideMark/>
          </w:tcPr>
          <w:p w14:paraId="76D155DB" w14:textId="77777777" w:rsidR="007452F0" w:rsidRPr="004D1BE8" w:rsidRDefault="007452F0" w:rsidP="004D1BE8">
            <w:pPr>
              <w:spacing w:line="360" w:lineRule="auto"/>
              <w:jc w:val="both"/>
              <w:rPr>
                <w:rFonts w:ascii="Times New Roman" w:hAnsi="Times New Roman" w:cs="Times New Roman"/>
                <w:b/>
                <w:color w:val="333333"/>
                <w:sz w:val="24"/>
                <w:szCs w:val="24"/>
              </w:rPr>
            </w:pPr>
            <w:r w:rsidRPr="004D1BE8">
              <w:rPr>
                <w:rFonts w:ascii="Times New Roman" w:hAnsi="Times New Roman" w:cs="Times New Roman"/>
                <w:b/>
                <w:color w:val="333333"/>
                <w:sz w:val="24"/>
                <w:szCs w:val="24"/>
              </w:rPr>
              <w:t>08</w:t>
            </w:r>
          </w:p>
        </w:tc>
        <w:tc>
          <w:tcPr>
            <w:tcW w:w="1425" w:type="pct"/>
            <w:tcBorders>
              <w:top w:val="outset" w:sz="6" w:space="0" w:color="auto"/>
              <w:left w:val="outset" w:sz="6" w:space="0" w:color="auto"/>
              <w:bottom w:val="outset" w:sz="6" w:space="0" w:color="auto"/>
              <w:right w:val="outset" w:sz="6" w:space="0" w:color="auto"/>
            </w:tcBorders>
            <w:vAlign w:val="center"/>
          </w:tcPr>
          <w:p w14:paraId="57D7A413" w14:textId="77777777" w:rsidR="007452F0" w:rsidRPr="004D1BE8" w:rsidRDefault="007452F0" w:rsidP="004D1BE8">
            <w:pPr>
              <w:spacing w:line="360" w:lineRule="auto"/>
              <w:jc w:val="both"/>
              <w:rPr>
                <w:rFonts w:ascii="Times New Roman" w:hAnsi="Times New Roman" w:cs="Times New Roman"/>
                <w:color w:val="333333"/>
                <w:sz w:val="24"/>
                <w:szCs w:val="24"/>
              </w:rPr>
            </w:pPr>
          </w:p>
        </w:tc>
        <w:tc>
          <w:tcPr>
            <w:tcW w:w="795" w:type="pct"/>
            <w:tcBorders>
              <w:top w:val="outset" w:sz="6" w:space="0" w:color="auto"/>
              <w:left w:val="outset" w:sz="6" w:space="0" w:color="auto"/>
              <w:bottom w:val="outset" w:sz="6" w:space="0" w:color="auto"/>
              <w:right w:val="outset" w:sz="6" w:space="0" w:color="auto"/>
            </w:tcBorders>
            <w:vAlign w:val="center"/>
          </w:tcPr>
          <w:p w14:paraId="06BE4DF0" w14:textId="77777777" w:rsidR="007452F0" w:rsidRPr="004D1BE8" w:rsidRDefault="007452F0" w:rsidP="004D1BE8">
            <w:pPr>
              <w:spacing w:line="360" w:lineRule="auto"/>
              <w:jc w:val="both"/>
              <w:rPr>
                <w:rFonts w:ascii="Times New Roman" w:hAnsi="Times New Roman" w:cs="Times New Roman"/>
                <w:color w:val="333333"/>
                <w:sz w:val="24"/>
                <w:szCs w:val="24"/>
              </w:rPr>
            </w:pPr>
          </w:p>
        </w:tc>
        <w:tc>
          <w:tcPr>
            <w:tcW w:w="826" w:type="pct"/>
            <w:tcBorders>
              <w:top w:val="outset" w:sz="6" w:space="0" w:color="auto"/>
              <w:left w:val="outset" w:sz="6" w:space="0" w:color="auto"/>
              <w:bottom w:val="outset" w:sz="6" w:space="0" w:color="auto"/>
              <w:right w:val="outset" w:sz="6" w:space="0" w:color="auto"/>
            </w:tcBorders>
            <w:vAlign w:val="center"/>
          </w:tcPr>
          <w:p w14:paraId="4DC0AC48" w14:textId="77777777" w:rsidR="007452F0" w:rsidRPr="004D1BE8" w:rsidRDefault="007452F0" w:rsidP="004D1BE8">
            <w:pPr>
              <w:spacing w:line="360" w:lineRule="auto"/>
              <w:jc w:val="both"/>
              <w:rPr>
                <w:rFonts w:ascii="Times New Roman" w:hAnsi="Times New Roman" w:cs="Times New Roman"/>
                <w:color w:val="333333"/>
                <w:sz w:val="24"/>
                <w:szCs w:val="24"/>
              </w:rPr>
            </w:pPr>
          </w:p>
        </w:tc>
        <w:tc>
          <w:tcPr>
            <w:tcW w:w="681" w:type="pct"/>
            <w:tcBorders>
              <w:top w:val="outset" w:sz="6" w:space="0" w:color="auto"/>
              <w:left w:val="outset" w:sz="6" w:space="0" w:color="auto"/>
              <w:bottom w:val="outset" w:sz="6" w:space="0" w:color="auto"/>
              <w:right w:val="outset" w:sz="6" w:space="0" w:color="auto"/>
            </w:tcBorders>
            <w:vAlign w:val="center"/>
          </w:tcPr>
          <w:p w14:paraId="739E138E" w14:textId="77777777" w:rsidR="007452F0" w:rsidRPr="004D1BE8" w:rsidRDefault="007452F0" w:rsidP="004D1BE8">
            <w:pPr>
              <w:spacing w:line="360" w:lineRule="auto"/>
              <w:jc w:val="both"/>
              <w:rPr>
                <w:rFonts w:ascii="Times New Roman" w:hAnsi="Times New Roman" w:cs="Times New Roman"/>
                <w:color w:val="333333"/>
                <w:sz w:val="24"/>
                <w:szCs w:val="24"/>
              </w:rPr>
            </w:pPr>
          </w:p>
        </w:tc>
        <w:tc>
          <w:tcPr>
            <w:tcW w:w="1041" w:type="pct"/>
            <w:tcBorders>
              <w:top w:val="outset" w:sz="6" w:space="0" w:color="auto"/>
              <w:left w:val="outset" w:sz="6" w:space="0" w:color="auto"/>
              <w:bottom w:val="outset" w:sz="6" w:space="0" w:color="auto"/>
              <w:right w:val="outset" w:sz="6" w:space="0" w:color="auto"/>
            </w:tcBorders>
            <w:vAlign w:val="center"/>
          </w:tcPr>
          <w:p w14:paraId="126120C8" w14:textId="77777777" w:rsidR="007452F0" w:rsidRPr="004D1BE8" w:rsidRDefault="007452F0" w:rsidP="004D1BE8">
            <w:pPr>
              <w:spacing w:after="150" w:line="360" w:lineRule="auto"/>
              <w:jc w:val="both"/>
              <w:rPr>
                <w:rFonts w:ascii="Times New Roman" w:hAnsi="Times New Roman" w:cs="Times New Roman"/>
                <w:color w:val="333333"/>
                <w:sz w:val="24"/>
                <w:szCs w:val="24"/>
              </w:rPr>
            </w:pPr>
          </w:p>
        </w:tc>
      </w:tr>
      <w:tr w:rsidR="007452F0" w:rsidRPr="004D1BE8" w14:paraId="6B078502" w14:textId="77777777" w:rsidTr="000E1696">
        <w:trPr>
          <w:tblCellSpacing w:w="0" w:type="dxa"/>
          <w:jc w:val="center"/>
        </w:trPr>
        <w:tc>
          <w:tcPr>
            <w:tcW w:w="231" w:type="pct"/>
            <w:tcBorders>
              <w:top w:val="outset" w:sz="6" w:space="0" w:color="auto"/>
              <w:left w:val="outset" w:sz="6" w:space="0" w:color="auto"/>
              <w:bottom w:val="outset" w:sz="6" w:space="0" w:color="auto"/>
              <w:right w:val="outset" w:sz="6" w:space="0" w:color="auto"/>
            </w:tcBorders>
            <w:vAlign w:val="center"/>
            <w:hideMark/>
          </w:tcPr>
          <w:p w14:paraId="50F411EC" w14:textId="77777777" w:rsidR="007452F0" w:rsidRPr="004D1BE8" w:rsidRDefault="007452F0" w:rsidP="004D1BE8">
            <w:pPr>
              <w:spacing w:line="360" w:lineRule="auto"/>
              <w:jc w:val="both"/>
              <w:rPr>
                <w:rFonts w:ascii="Times New Roman" w:hAnsi="Times New Roman" w:cs="Times New Roman"/>
                <w:b/>
                <w:color w:val="333333"/>
                <w:sz w:val="24"/>
                <w:szCs w:val="24"/>
              </w:rPr>
            </w:pPr>
            <w:r w:rsidRPr="004D1BE8">
              <w:rPr>
                <w:rFonts w:ascii="Times New Roman" w:hAnsi="Times New Roman" w:cs="Times New Roman"/>
                <w:b/>
                <w:color w:val="333333"/>
                <w:sz w:val="24"/>
                <w:szCs w:val="24"/>
              </w:rPr>
              <w:t>09</w:t>
            </w:r>
          </w:p>
        </w:tc>
        <w:tc>
          <w:tcPr>
            <w:tcW w:w="1425" w:type="pct"/>
            <w:tcBorders>
              <w:top w:val="outset" w:sz="6" w:space="0" w:color="auto"/>
              <w:left w:val="outset" w:sz="6" w:space="0" w:color="auto"/>
              <w:bottom w:val="outset" w:sz="6" w:space="0" w:color="auto"/>
              <w:right w:val="outset" w:sz="6" w:space="0" w:color="auto"/>
            </w:tcBorders>
            <w:vAlign w:val="center"/>
          </w:tcPr>
          <w:p w14:paraId="3E605FA1" w14:textId="77777777" w:rsidR="007452F0" w:rsidRPr="004D1BE8" w:rsidRDefault="007452F0" w:rsidP="004D1BE8">
            <w:pPr>
              <w:spacing w:line="360" w:lineRule="auto"/>
              <w:jc w:val="both"/>
              <w:rPr>
                <w:rFonts w:ascii="Times New Roman" w:hAnsi="Times New Roman" w:cs="Times New Roman"/>
                <w:color w:val="333333"/>
                <w:sz w:val="24"/>
                <w:szCs w:val="24"/>
              </w:rPr>
            </w:pPr>
          </w:p>
        </w:tc>
        <w:tc>
          <w:tcPr>
            <w:tcW w:w="795" w:type="pct"/>
            <w:tcBorders>
              <w:top w:val="outset" w:sz="6" w:space="0" w:color="auto"/>
              <w:left w:val="outset" w:sz="6" w:space="0" w:color="auto"/>
              <w:bottom w:val="outset" w:sz="6" w:space="0" w:color="auto"/>
              <w:right w:val="outset" w:sz="6" w:space="0" w:color="auto"/>
            </w:tcBorders>
            <w:vAlign w:val="center"/>
          </w:tcPr>
          <w:p w14:paraId="1241759D" w14:textId="77777777" w:rsidR="007452F0" w:rsidRPr="004D1BE8" w:rsidRDefault="007452F0" w:rsidP="004D1BE8">
            <w:pPr>
              <w:spacing w:line="360" w:lineRule="auto"/>
              <w:jc w:val="both"/>
              <w:rPr>
                <w:rFonts w:ascii="Times New Roman" w:hAnsi="Times New Roman" w:cs="Times New Roman"/>
                <w:color w:val="333333"/>
                <w:sz w:val="24"/>
                <w:szCs w:val="24"/>
              </w:rPr>
            </w:pPr>
          </w:p>
        </w:tc>
        <w:tc>
          <w:tcPr>
            <w:tcW w:w="826" w:type="pct"/>
            <w:tcBorders>
              <w:top w:val="outset" w:sz="6" w:space="0" w:color="auto"/>
              <w:left w:val="outset" w:sz="6" w:space="0" w:color="auto"/>
              <w:bottom w:val="outset" w:sz="6" w:space="0" w:color="auto"/>
              <w:right w:val="outset" w:sz="6" w:space="0" w:color="auto"/>
            </w:tcBorders>
            <w:vAlign w:val="center"/>
          </w:tcPr>
          <w:p w14:paraId="7449BE81" w14:textId="77777777" w:rsidR="007452F0" w:rsidRPr="004D1BE8" w:rsidRDefault="007452F0" w:rsidP="004D1BE8">
            <w:pPr>
              <w:spacing w:line="360" w:lineRule="auto"/>
              <w:jc w:val="both"/>
              <w:rPr>
                <w:rFonts w:ascii="Times New Roman" w:hAnsi="Times New Roman" w:cs="Times New Roman"/>
                <w:color w:val="333333"/>
                <w:sz w:val="24"/>
                <w:szCs w:val="24"/>
              </w:rPr>
            </w:pPr>
          </w:p>
        </w:tc>
        <w:tc>
          <w:tcPr>
            <w:tcW w:w="681" w:type="pct"/>
            <w:tcBorders>
              <w:top w:val="outset" w:sz="6" w:space="0" w:color="auto"/>
              <w:left w:val="outset" w:sz="6" w:space="0" w:color="auto"/>
              <w:bottom w:val="outset" w:sz="6" w:space="0" w:color="auto"/>
              <w:right w:val="outset" w:sz="6" w:space="0" w:color="auto"/>
            </w:tcBorders>
            <w:vAlign w:val="center"/>
          </w:tcPr>
          <w:p w14:paraId="4C1E5D17" w14:textId="77777777" w:rsidR="007452F0" w:rsidRPr="004D1BE8" w:rsidRDefault="007452F0" w:rsidP="004D1BE8">
            <w:pPr>
              <w:spacing w:line="360" w:lineRule="auto"/>
              <w:jc w:val="both"/>
              <w:rPr>
                <w:rFonts w:ascii="Times New Roman" w:hAnsi="Times New Roman" w:cs="Times New Roman"/>
                <w:color w:val="333333"/>
                <w:sz w:val="24"/>
                <w:szCs w:val="24"/>
              </w:rPr>
            </w:pPr>
          </w:p>
        </w:tc>
        <w:tc>
          <w:tcPr>
            <w:tcW w:w="1041" w:type="pct"/>
            <w:tcBorders>
              <w:top w:val="outset" w:sz="6" w:space="0" w:color="auto"/>
              <w:left w:val="outset" w:sz="6" w:space="0" w:color="auto"/>
              <w:bottom w:val="outset" w:sz="6" w:space="0" w:color="auto"/>
              <w:right w:val="outset" w:sz="6" w:space="0" w:color="auto"/>
            </w:tcBorders>
            <w:vAlign w:val="center"/>
          </w:tcPr>
          <w:p w14:paraId="43E60981" w14:textId="77777777" w:rsidR="007452F0" w:rsidRPr="004D1BE8" w:rsidRDefault="007452F0" w:rsidP="004D1BE8">
            <w:pPr>
              <w:spacing w:after="150" w:line="360" w:lineRule="auto"/>
              <w:jc w:val="both"/>
              <w:rPr>
                <w:rFonts w:ascii="Times New Roman" w:hAnsi="Times New Roman" w:cs="Times New Roman"/>
                <w:color w:val="333333"/>
                <w:sz w:val="24"/>
                <w:szCs w:val="24"/>
              </w:rPr>
            </w:pPr>
          </w:p>
        </w:tc>
      </w:tr>
      <w:tr w:rsidR="007452F0" w:rsidRPr="004D1BE8" w14:paraId="1FCC8351" w14:textId="77777777" w:rsidTr="000E1696">
        <w:trPr>
          <w:tblCellSpacing w:w="0" w:type="dxa"/>
          <w:jc w:val="center"/>
        </w:trPr>
        <w:tc>
          <w:tcPr>
            <w:tcW w:w="231" w:type="pct"/>
            <w:tcBorders>
              <w:top w:val="outset" w:sz="6" w:space="0" w:color="auto"/>
              <w:left w:val="outset" w:sz="6" w:space="0" w:color="auto"/>
              <w:bottom w:val="outset" w:sz="6" w:space="0" w:color="auto"/>
              <w:right w:val="outset" w:sz="6" w:space="0" w:color="auto"/>
            </w:tcBorders>
            <w:vAlign w:val="center"/>
            <w:hideMark/>
          </w:tcPr>
          <w:p w14:paraId="1A869431" w14:textId="77777777" w:rsidR="007452F0" w:rsidRPr="004D1BE8" w:rsidRDefault="007452F0" w:rsidP="004D1BE8">
            <w:pPr>
              <w:spacing w:line="360" w:lineRule="auto"/>
              <w:jc w:val="both"/>
              <w:rPr>
                <w:rFonts w:ascii="Times New Roman" w:hAnsi="Times New Roman" w:cs="Times New Roman"/>
                <w:b/>
                <w:color w:val="333333"/>
                <w:sz w:val="24"/>
                <w:szCs w:val="24"/>
              </w:rPr>
            </w:pPr>
            <w:r w:rsidRPr="004D1BE8">
              <w:rPr>
                <w:rFonts w:ascii="Times New Roman" w:hAnsi="Times New Roman" w:cs="Times New Roman"/>
                <w:b/>
                <w:color w:val="333333"/>
                <w:sz w:val="24"/>
                <w:szCs w:val="24"/>
              </w:rPr>
              <w:t>10</w:t>
            </w:r>
          </w:p>
        </w:tc>
        <w:tc>
          <w:tcPr>
            <w:tcW w:w="1425" w:type="pct"/>
            <w:tcBorders>
              <w:top w:val="outset" w:sz="6" w:space="0" w:color="auto"/>
              <w:left w:val="outset" w:sz="6" w:space="0" w:color="auto"/>
              <w:bottom w:val="outset" w:sz="6" w:space="0" w:color="auto"/>
              <w:right w:val="outset" w:sz="6" w:space="0" w:color="auto"/>
            </w:tcBorders>
            <w:vAlign w:val="center"/>
          </w:tcPr>
          <w:p w14:paraId="37EFD605" w14:textId="77777777" w:rsidR="007452F0" w:rsidRPr="004D1BE8" w:rsidRDefault="007452F0" w:rsidP="004D1BE8">
            <w:pPr>
              <w:spacing w:line="360" w:lineRule="auto"/>
              <w:jc w:val="both"/>
              <w:rPr>
                <w:rFonts w:ascii="Times New Roman" w:hAnsi="Times New Roman" w:cs="Times New Roman"/>
                <w:color w:val="333333"/>
                <w:sz w:val="24"/>
                <w:szCs w:val="24"/>
              </w:rPr>
            </w:pPr>
          </w:p>
        </w:tc>
        <w:tc>
          <w:tcPr>
            <w:tcW w:w="795" w:type="pct"/>
            <w:tcBorders>
              <w:top w:val="outset" w:sz="6" w:space="0" w:color="auto"/>
              <w:left w:val="outset" w:sz="6" w:space="0" w:color="auto"/>
              <w:bottom w:val="outset" w:sz="6" w:space="0" w:color="auto"/>
              <w:right w:val="outset" w:sz="6" w:space="0" w:color="auto"/>
            </w:tcBorders>
            <w:vAlign w:val="center"/>
          </w:tcPr>
          <w:p w14:paraId="06F25CD4" w14:textId="77777777" w:rsidR="007452F0" w:rsidRPr="004D1BE8" w:rsidRDefault="007452F0" w:rsidP="004D1BE8">
            <w:pPr>
              <w:spacing w:line="360" w:lineRule="auto"/>
              <w:jc w:val="both"/>
              <w:rPr>
                <w:rFonts w:ascii="Times New Roman" w:hAnsi="Times New Roman" w:cs="Times New Roman"/>
                <w:color w:val="333333"/>
                <w:sz w:val="24"/>
                <w:szCs w:val="24"/>
              </w:rPr>
            </w:pPr>
          </w:p>
        </w:tc>
        <w:tc>
          <w:tcPr>
            <w:tcW w:w="826" w:type="pct"/>
            <w:tcBorders>
              <w:top w:val="outset" w:sz="6" w:space="0" w:color="auto"/>
              <w:left w:val="outset" w:sz="6" w:space="0" w:color="auto"/>
              <w:bottom w:val="outset" w:sz="6" w:space="0" w:color="auto"/>
              <w:right w:val="outset" w:sz="6" w:space="0" w:color="auto"/>
            </w:tcBorders>
            <w:vAlign w:val="center"/>
          </w:tcPr>
          <w:p w14:paraId="1ADFF0C8" w14:textId="77777777" w:rsidR="007452F0" w:rsidRPr="004D1BE8" w:rsidRDefault="007452F0" w:rsidP="004D1BE8">
            <w:pPr>
              <w:spacing w:line="360" w:lineRule="auto"/>
              <w:jc w:val="both"/>
              <w:rPr>
                <w:rFonts w:ascii="Times New Roman" w:hAnsi="Times New Roman" w:cs="Times New Roman"/>
                <w:color w:val="333333"/>
                <w:sz w:val="24"/>
                <w:szCs w:val="24"/>
              </w:rPr>
            </w:pPr>
          </w:p>
        </w:tc>
        <w:tc>
          <w:tcPr>
            <w:tcW w:w="681" w:type="pct"/>
            <w:tcBorders>
              <w:top w:val="outset" w:sz="6" w:space="0" w:color="auto"/>
              <w:left w:val="outset" w:sz="6" w:space="0" w:color="auto"/>
              <w:bottom w:val="outset" w:sz="6" w:space="0" w:color="auto"/>
              <w:right w:val="outset" w:sz="6" w:space="0" w:color="auto"/>
            </w:tcBorders>
            <w:vAlign w:val="center"/>
          </w:tcPr>
          <w:p w14:paraId="1C24F23D" w14:textId="77777777" w:rsidR="007452F0" w:rsidRPr="004D1BE8" w:rsidRDefault="007452F0" w:rsidP="004D1BE8">
            <w:pPr>
              <w:spacing w:line="360" w:lineRule="auto"/>
              <w:jc w:val="both"/>
              <w:rPr>
                <w:rFonts w:ascii="Times New Roman" w:hAnsi="Times New Roman" w:cs="Times New Roman"/>
                <w:color w:val="333333"/>
                <w:sz w:val="24"/>
                <w:szCs w:val="24"/>
              </w:rPr>
            </w:pPr>
          </w:p>
        </w:tc>
        <w:tc>
          <w:tcPr>
            <w:tcW w:w="1041" w:type="pct"/>
            <w:tcBorders>
              <w:top w:val="outset" w:sz="6" w:space="0" w:color="auto"/>
              <w:left w:val="outset" w:sz="6" w:space="0" w:color="auto"/>
              <w:bottom w:val="outset" w:sz="6" w:space="0" w:color="auto"/>
              <w:right w:val="outset" w:sz="6" w:space="0" w:color="auto"/>
            </w:tcBorders>
            <w:vAlign w:val="center"/>
          </w:tcPr>
          <w:p w14:paraId="506DCFDF" w14:textId="77777777" w:rsidR="007452F0" w:rsidRPr="004D1BE8" w:rsidRDefault="007452F0" w:rsidP="004D1BE8">
            <w:pPr>
              <w:spacing w:after="150" w:line="360" w:lineRule="auto"/>
              <w:jc w:val="both"/>
              <w:rPr>
                <w:rFonts w:ascii="Times New Roman" w:hAnsi="Times New Roman" w:cs="Times New Roman"/>
                <w:color w:val="333333"/>
                <w:sz w:val="24"/>
                <w:szCs w:val="24"/>
              </w:rPr>
            </w:pPr>
          </w:p>
        </w:tc>
      </w:tr>
      <w:tr w:rsidR="007452F0" w:rsidRPr="004D1BE8" w14:paraId="4210A186" w14:textId="77777777" w:rsidTr="000E1696">
        <w:trPr>
          <w:tblCellSpacing w:w="0" w:type="dxa"/>
          <w:jc w:val="center"/>
        </w:trPr>
        <w:tc>
          <w:tcPr>
            <w:tcW w:w="231" w:type="pct"/>
            <w:tcBorders>
              <w:top w:val="outset" w:sz="6" w:space="0" w:color="auto"/>
              <w:left w:val="outset" w:sz="6" w:space="0" w:color="auto"/>
              <w:bottom w:val="outset" w:sz="6" w:space="0" w:color="auto"/>
              <w:right w:val="outset" w:sz="6" w:space="0" w:color="auto"/>
            </w:tcBorders>
            <w:vAlign w:val="center"/>
            <w:hideMark/>
          </w:tcPr>
          <w:p w14:paraId="03D68416" w14:textId="77777777" w:rsidR="007452F0" w:rsidRPr="004D1BE8" w:rsidRDefault="007452F0" w:rsidP="004D1BE8">
            <w:pPr>
              <w:spacing w:line="360" w:lineRule="auto"/>
              <w:jc w:val="both"/>
              <w:rPr>
                <w:rFonts w:ascii="Times New Roman" w:hAnsi="Times New Roman" w:cs="Times New Roman"/>
                <w:b/>
                <w:color w:val="333333"/>
                <w:sz w:val="24"/>
                <w:szCs w:val="24"/>
              </w:rPr>
            </w:pPr>
            <w:r w:rsidRPr="004D1BE8">
              <w:rPr>
                <w:rFonts w:ascii="Times New Roman" w:hAnsi="Times New Roman" w:cs="Times New Roman"/>
                <w:b/>
                <w:color w:val="333333"/>
                <w:sz w:val="24"/>
                <w:szCs w:val="24"/>
              </w:rPr>
              <w:lastRenderedPageBreak/>
              <w:t>11</w:t>
            </w:r>
          </w:p>
        </w:tc>
        <w:tc>
          <w:tcPr>
            <w:tcW w:w="1425" w:type="pct"/>
            <w:tcBorders>
              <w:top w:val="outset" w:sz="6" w:space="0" w:color="auto"/>
              <w:left w:val="outset" w:sz="6" w:space="0" w:color="auto"/>
              <w:bottom w:val="outset" w:sz="6" w:space="0" w:color="auto"/>
              <w:right w:val="outset" w:sz="6" w:space="0" w:color="auto"/>
            </w:tcBorders>
            <w:vAlign w:val="center"/>
          </w:tcPr>
          <w:p w14:paraId="5795E24F" w14:textId="77777777" w:rsidR="007452F0" w:rsidRPr="004D1BE8" w:rsidRDefault="007452F0" w:rsidP="004D1BE8">
            <w:pPr>
              <w:spacing w:line="360" w:lineRule="auto"/>
              <w:jc w:val="both"/>
              <w:rPr>
                <w:rFonts w:ascii="Times New Roman" w:hAnsi="Times New Roman" w:cs="Times New Roman"/>
                <w:color w:val="333333"/>
                <w:sz w:val="24"/>
                <w:szCs w:val="24"/>
              </w:rPr>
            </w:pPr>
          </w:p>
        </w:tc>
        <w:tc>
          <w:tcPr>
            <w:tcW w:w="795" w:type="pct"/>
            <w:tcBorders>
              <w:top w:val="outset" w:sz="6" w:space="0" w:color="auto"/>
              <w:left w:val="outset" w:sz="6" w:space="0" w:color="auto"/>
              <w:bottom w:val="outset" w:sz="6" w:space="0" w:color="auto"/>
              <w:right w:val="outset" w:sz="6" w:space="0" w:color="auto"/>
            </w:tcBorders>
            <w:vAlign w:val="center"/>
          </w:tcPr>
          <w:p w14:paraId="2C17D1E2" w14:textId="77777777" w:rsidR="007452F0" w:rsidRPr="004D1BE8" w:rsidRDefault="007452F0" w:rsidP="004D1BE8">
            <w:pPr>
              <w:spacing w:line="360" w:lineRule="auto"/>
              <w:jc w:val="both"/>
              <w:rPr>
                <w:rFonts w:ascii="Times New Roman" w:hAnsi="Times New Roman" w:cs="Times New Roman"/>
                <w:color w:val="333333"/>
                <w:sz w:val="24"/>
                <w:szCs w:val="24"/>
              </w:rPr>
            </w:pPr>
          </w:p>
        </w:tc>
        <w:tc>
          <w:tcPr>
            <w:tcW w:w="826" w:type="pct"/>
            <w:tcBorders>
              <w:top w:val="outset" w:sz="6" w:space="0" w:color="auto"/>
              <w:left w:val="outset" w:sz="6" w:space="0" w:color="auto"/>
              <w:bottom w:val="outset" w:sz="6" w:space="0" w:color="auto"/>
              <w:right w:val="outset" w:sz="6" w:space="0" w:color="auto"/>
            </w:tcBorders>
            <w:vAlign w:val="center"/>
          </w:tcPr>
          <w:p w14:paraId="28DB9522" w14:textId="77777777" w:rsidR="007452F0" w:rsidRPr="004D1BE8" w:rsidRDefault="007452F0" w:rsidP="004D1BE8">
            <w:pPr>
              <w:spacing w:line="360" w:lineRule="auto"/>
              <w:jc w:val="both"/>
              <w:rPr>
                <w:rFonts w:ascii="Times New Roman" w:hAnsi="Times New Roman" w:cs="Times New Roman"/>
                <w:color w:val="333333"/>
                <w:sz w:val="24"/>
                <w:szCs w:val="24"/>
              </w:rPr>
            </w:pPr>
          </w:p>
        </w:tc>
        <w:tc>
          <w:tcPr>
            <w:tcW w:w="681" w:type="pct"/>
            <w:tcBorders>
              <w:top w:val="outset" w:sz="6" w:space="0" w:color="auto"/>
              <w:left w:val="outset" w:sz="6" w:space="0" w:color="auto"/>
              <w:bottom w:val="outset" w:sz="6" w:space="0" w:color="auto"/>
              <w:right w:val="outset" w:sz="6" w:space="0" w:color="auto"/>
            </w:tcBorders>
            <w:vAlign w:val="center"/>
          </w:tcPr>
          <w:p w14:paraId="0AF4FE84" w14:textId="77777777" w:rsidR="007452F0" w:rsidRPr="004D1BE8" w:rsidRDefault="007452F0" w:rsidP="004D1BE8">
            <w:pPr>
              <w:spacing w:line="360" w:lineRule="auto"/>
              <w:jc w:val="both"/>
              <w:rPr>
                <w:rFonts w:ascii="Times New Roman" w:hAnsi="Times New Roman" w:cs="Times New Roman"/>
                <w:color w:val="333333"/>
                <w:sz w:val="24"/>
                <w:szCs w:val="24"/>
              </w:rPr>
            </w:pPr>
          </w:p>
        </w:tc>
        <w:tc>
          <w:tcPr>
            <w:tcW w:w="1041" w:type="pct"/>
            <w:tcBorders>
              <w:top w:val="outset" w:sz="6" w:space="0" w:color="auto"/>
              <w:left w:val="outset" w:sz="6" w:space="0" w:color="auto"/>
              <w:bottom w:val="outset" w:sz="6" w:space="0" w:color="auto"/>
              <w:right w:val="outset" w:sz="6" w:space="0" w:color="auto"/>
            </w:tcBorders>
            <w:vAlign w:val="center"/>
          </w:tcPr>
          <w:p w14:paraId="73D4B42A" w14:textId="77777777" w:rsidR="007452F0" w:rsidRPr="004D1BE8" w:rsidRDefault="007452F0" w:rsidP="004D1BE8">
            <w:pPr>
              <w:spacing w:after="150" w:line="360" w:lineRule="auto"/>
              <w:jc w:val="both"/>
              <w:rPr>
                <w:rFonts w:ascii="Times New Roman" w:hAnsi="Times New Roman" w:cs="Times New Roman"/>
                <w:color w:val="333333"/>
                <w:sz w:val="24"/>
                <w:szCs w:val="24"/>
              </w:rPr>
            </w:pPr>
          </w:p>
        </w:tc>
      </w:tr>
      <w:tr w:rsidR="007452F0" w:rsidRPr="004D1BE8" w14:paraId="7E25188A" w14:textId="77777777" w:rsidTr="000E1696">
        <w:trPr>
          <w:tblCellSpacing w:w="0" w:type="dxa"/>
          <w:jc w:val="center"/>
        </w:trPr>
        <w:tc>
          <w:tcPr>
            <w:tcW w:w="231" w:type="pct"/>
            <w:tcBorders>
              <w:top w:val="outset" w:sz="6" w:space="0" w:color="auto"/>
              <w:left w:val="outset" w:sz="6" w:space="0" w:color="auto"/>
              <w:bottom w:val="outset" w:sz="6" w:space="0" w:color="auto"/>
              <w:right w:val="outset" w:sz="6" w:space="0" w:color="auto"/>
            </w:tcBorders>
            <w:vAlign w:val="center"/>
            <w:hideMark/>
          </w:tcPr>
          <w:p w14:paraId="13116BAC" w14:textId="77777777" w:rsidR="007452F0" w:rsidRPr="004D1BE8" w:rsidRDefault="007452F0" w:rsidP="004D1BE8">
            <w:pPr>
              <w:spacing w:line="360" w:lineRule="auto"/>
              <w:jc w:val="both"/>
              <w:rPr>
                <w:rFonts w:ascii="Times New Roman" w:hAnsi="Times New Roman" w:cs="Times New Roman"/>
                <w:b/>
                <w:color w:val="333333"/>
                <w:sz w:val="24"/>
                <w:szCs w:val="24"/>
              </w:rPr>
            </w:pPr>
            <w:r w:rsidRPr="004D1BE8">
              <w:rPr>
                <w:rFonts w:ascii="Times New Roman" w:hAnsi="Times New Roman" w:cs="Times New Roman"/>
                <w:b/>
                <w:color w:val="333333"/>
                <w:sz w:val="24"/>
                <w:szCs w:val="24"/>
              </w:rPr>
              <w:t>12</w:t>
            </w:r>
          </w:p>
        </w:tc>
        <w:tc>
          <w:tcPr>
            <w:tcW w:w="1425" w:type="pct"/>
            <w:tcBorders>
              <w:top w:val="outset" w:sz="6" w:space="0" w:color="auto"/>
              <w:left w:val="outset" w:sz="6" w:space="0" w:color="auto"/>
              <w:bottom w:val="outset" w:sz="6" w:space="0" w:color="auto"/>
              <w:right w:val="outset" w:sz="6" w:space="0" w:color="auto"/>
            </w:tcBorders>
            <w:vAlign w:val="center"/>
          </w:tcPr>
          <w:p w14:paraId="1E5C5EBB" w14:textId="77777777" w:rsidR="007452F0" w:rsidRPr="004D1BE8" w:rsidRDefault="007452F0" w:rsidP="004D1BE8">
            <w:pPr>
              <w:spacing w:line="360" w:lineRule="auto"/>
              <w:jc w:val="both"/>
              <w:rPr>
                <w:rFonts w:ascii="Times New Roman" w:hAnsi="Times New Roman" w:cs="Times New Roman"/>
                <w:color w:val="333333"/>
                <w:sz w:val="24"/>
                <w:szCs w:val="24"/>
              </w:rPr>
            </w:pPr>
          </w:p>
        </w:tc>
        <w:tc>
          <w:tcPr>
            <w:tcW w:w="795" w:type="pct"/>
            <w:tcBorders>
              <w:top w:val="outset" w:sz="6" w:space="0" w:color="auto"/>
              <w:left w:val="outset" w:sz="6" w:space="0" w:color="auto"/>
              <w:bottom w:val="outset" w:sz="6" w:space="0" w:color="auto"/>
              <w:right w:val="outset" w:sz="6" w:space="0" w:color="auto"/>
            </w:tcBorders>
            <w:vAlign w:val="center"/>
          </w:tcPr>
          <w:p w14:paraId="58AAFD14" w14:textId="77777777" w:rsidR="007452F0" w:rsidRPr="004D1BE8" w:rsidRDefault="007452F0" w:rsidP="004D1BE8">
            <w:pPr>
              <w:spacing w:line="360" w:lineRule="auto"/>
              <w:jc w:val="both"/>
              <w:rPr>
                <w:rFonts w:ascii="Times New Roman" w:hAnsi="Times New Roman" w:cs="Times New Roman"/>
                <w:color w:val="333333"/>
                <w:sz w:val="24"/>
                <w:szCs w:val="24"/>
              </w:rPr>
            </w:pPr>
          </w:p>
        </w:tc>
        <w:tc>
          <w:tcPr>
            <w:tcW w:w="826" w:type="pct"/>
            <w:tcBorders>
              <w:top w:val="outset" w:sz="6" w:space="0" w:color="auto"/>
              <w:left w:val="outset" w:sz="6" w:space="0" w:color="auto"/>
              <w:bottom w:val="outset" w:sz="6" w:space="0" w:color="auto"/>
              <w:right w:val="outset" w:sz="6" w:space="0" w:color="auto"/>
            </w:tcBorders>
            <w:vAlign w:val="center"/>
          </w:tcPr>
          <w:p w14:paraId="32BBDD9B" w14:textId="77777777" w:rsidR="007452F0" w:rsidRPr="004D1BE8" w:rsidRDefault="007452F0" w:rsidP="004D1BE8">
            <w:pPr>
              <w:spacing w:line="360" w:lineRule="auto"/>
              <w:jc w:val="both"/>
              <w:rPr>
                <w:rFonts w:ascii="Times New Roman" w:hAnsi="Times New Roman" w:cs="Times New Roman"/>
                <w:color w:val="333333"/>
                <w:sz w:val="24"/>
                <w:szCs w:val="24"/>
              </w:rPr>
            </w:pPr>
          </w:p>
        </w:tc>
        <w:tc>
          <w:tcPr>
            <w:tcW w:w="681" w:type="pct"/>
            <w:tcBorders>
              <w:top w:val="outset" w:sz="6" w:space="0" w:color="auto"/>
              <w:left w:val="outset" w:sz="6" w:space="0" w:color="auto"/>
              <w:bottom w:val="outset" w:sz="6" w:space="0" w:color="auto"/>
              <w:right w:val="outset" w:sz="6" w:space="0" w:color="auto"/>
            </w:tcBorders>
            <w:vAlign w:val="center"/>
          </w:tcPr>
          <w:p w14:paraId="6C314804" w14:textId="77777777" w:rsidR="007452F0" w:rsidRPr="004D1BE8" w:rsidRDefault="007452F0" w:rsidP="004D1BE8">
            <w:pPr>
              <w:spacing w:line="360" w:lineRule="auto"/>
              <w:jc w:val="both"/>
              <w:rPr>
                <w:rFonts w:ascii="Times New Roman" w:hAnsi="Times New Roman" w:cs="Times New Roman"/>
                <w:color w:val="333333"/>
                <w:sz w:val="24"/>
                <w:szCs w:val="24"/>
              </w:rPr>
            </w:pPr>
          </w:p>
        </w:tc>
        <w:tc>
          <w:tcPr>
            <w:tcW w:w="1041" w:type="pct"/>
            <w:tcBorders>
              <w:top w:val="outset" w:sz="6" w:space="0" w:color="auto"/>
              <w:left w:val="outset" w:sz="6" w:space="0" w:color="auto"/>
              <w:bottom w:val="outset" w:sz="6" w:space="0" w:color="auto"/>
              <w:right w:val="outset" w:sz="6" w:space="0" w:color="auto"/>
            </w:tcBorders>
            <w:vAlign w:val="center"/>
          </w:tcPr>
          <w:p w14:paraId="39A4B0F2" w14:textId="77777777" w:rsidR="007452F0" w:rsidRPr="004D1BE8" w:rsidRDefault="007452F0" w:rsidP="004D1BE8">
            <w:pPr>
              <w:spacing w:after="150" w:line="360" w:lineRule="auto"/>
              <w:jc w:val="both"/>
              <w:rPr>
                <w:rFonts w:ascii="Times New Roman" w:hAnsi="Times New Roman" w:cs="Times New Roman"/>
                <w:color w:val="333333"/>
                <w:sz w:val="24"/>
                <w:szCs w:val="24"/>
              </w:rPr>
            </w:pPr>
          </w:p>
        </w:tc>
      </w:tr>
      <w:tr w:rsidR="007452F0" w:rsidRPr="004D1BE8" w14:paraId="18845321" w14:textId="77777777" w:rsidTr="000E1696">
        <w:trPr>
          <w:tblCellSpacing w:w="0" w:type="dxa"/>
          <w:jc w:val="center"/>
        </w:trPr>
        <w:tc>
          <w:tcPr>
            <w:tcW w:w="231" w:type="pct"/>
            <w:tcBorders>
              <w:top w:val="outset" w:sz="6" w:space="0" w:color="auto"/>
              <w:left w:val="outset" w:sz="6" w:space="0" w:color="auto"/>
              <w:bottom w:val="outset" w:sz="6" w:space="0" w:color="auto"/>
              <w:right w:val="outset" w:sz="6" w:space="0" w:color="auto"/>
            </w:tcBorders>
            <w:vAlign w:val="center"/>
            <w:hideMark/>
          </w:tcPr>
          <w:p w14:paraId="702B6429" w14:textId="77777777" w:rsidR="007452F0" w:rsidRPr="004D1BE8" w:rsidRDefault="007452F0" w:rsidP="004D1BE8">
            <w:pPr>
              <w:spacing w:line="360" w:lineRule="auto"/>
              <w:jc w:val="both"/>
              <w:rPr>
                <w:rFonts w:ascii="Times New Roman" w:hAnsi="Times New Roman" w:cs="Times New Roman"/>
                <w:b/>
                <w:color w:val="333333"/>
                <w:sz w:val="24"/>
                <w:szCs w:val="24"/>
              </w:rPr>
            </w:pPr>
            <w:r w:rsidRPr="004D1BE8">
              <w:rPr>
                <w:rFonts w:ascii="Times New Roman" w:hAnsi="Times New Roman" w:cs="Times New Roman"/>
                <w:b/>
                <w:color w:val="333333"/>
                <w:sz w:val="24"/>
                <w:szCs w:val="24"/>
              </w:rPr>
              <w:t>13</w:t>
            </w:r>
          </w:p>
        </w:tc>
        <w:tc>
          <w:tcPr>
            <w:tcW w:w="1425" w:type="pct"/>
            <w:tcBorders>
              <w:top w:val="outset" w:sz="6" w:space="0" w:color="auto"/>
              <w:left w:val="outset" w:sz="6" w:space="0" w:color="auto"/>
              <w:bottom w:val="outset" w:sz="6" w:space="0" w:color="auto"/>
              <w:right w:val="outset" w:sz="6" w:space="0" w:color="auto"/>
            </w:tcBorders>
            <w:vAlign w:val="center"/>
          </w:tcPr>
          <w:p w14:paraId="4BAE66D0" w14:textId="77777777" w:rsidR="007452F0" w:rsidRPr="004D1BE8" w:rsidRDefault="007452F0" w:rsidP="004D1BE8">
            <w:pPr>
              <w:spacing w:line="360" w:lineRule="auto"/>
              <w:jc w:val="both"/>
              <w:rPr>
                <w:rFonts w:ascii="Times New Roman" w:hAnsi="Times New Roman" w:cs="Times New Roman"/>
                <w:color w:val="333333"/>
                <w:sz w:val="24"/>
                <w:szCs w:val="24"/>
              </w:rPr>
            </w:pPr>
          </w:p>
        </w:tc>
        <w:tc>
          <w:tcPr>
            <w:tcW w:w="795" w:type="pct"/>
            <w:tcBorders>
              <w:top w:val="outset" w:sz="6" w:space="0" w:color="auto"/>
              <w:left w:val="outset" w:sz="6" w:space="0" w:color="auto"/>
              <w:bottom w:val="outset" w:sz="6" w:space="0" w:color="auto"/>
              <w:right w:val="outset" w:sz="6" w:space="0" w:color="auto"/>
            </w:tcBorders>
            <w:vAlign w:val="center"/>
          </w:tcPr>
          <w:p w14:paraId="7CAB2562" w14:textId="77777777" w:rsidR="007452F0" w:rsidRPr="004D1BE8" w:rsidRDefault="007452F0" w:rsidP="004D1BE8">
            <w:pPr>
              <w:spacing w:line="360" w:lineRule="auto"/>
              <w:jc w:val="both"/>
              <w:rPr>
                <w:rFonts w:ascii="Times New Roman" w:hAnsi="Times New Roman" w:cs="Times New Roman"/>
                <w:color w:val="333333"/>
                <w:sz w:val="24"/>
                <w:szCs w:val="24"/>
              </w:rPr>
            </w:pPr>
          </w:p>
        </w:tc>
        <w:tc>
          <w:tcPr>
            <w:tcW w:w="826" w:type="pct"/>
            <w:tcBorders>
              <w:top w:val="outset" w:sz="6" w:space="0" w:color="auto"/>
              <w:left w:val="outset" w:sz="6" w:space="0" w:color="auto"/>
              <w:bottom w:val="outset" w:sz="6" w:space="0" w:color="auto"/>
              <w:right w:val="outset" w:sz="6" w:space="0" w:color="auto"/>
            </w:tcBorders>
            <w:vAlign w:val="center"/>
          </w:tcPr>
          <w:p w14:paraId="4CC6090D" w14:textId="77777777" w:rsidR="007452F0" w:rsidRPr="004D1BE8" w:rsidRDefault="007452F0" w:rsidP="004D1BE8">
            <w:pPr>
              <w:spacing w:line="360" w:lineRule="auto"/>
              <w:jc w:val="both"/>
              <w:rPr>
                <w:rFonts w:ascii="Times New Roman" w:hAnsi="Times New Roman" w:cs="Times New Roman"/>
                <w:color w:val="333333"/>
                <w:sz w:val="24"/>
                <w:szCs w:val="24"/>
              </w:rPr>
            </w:pPr>
          </w:p>
        </w:tc>
        <w:tc>
          <w:tcPr>
            <w:tcW w:w="681" w:type="pct"/>
            <w:tcBorders>
              <w:top w:val="outset" w:sz="6" w:space="0" w:color="auto"/>
              <w:left w:val="outset" w:sz="6" w:space="0" w:color="auto"/>
              <w:bottom w:val="outset" w:sz="6" w:space="0" w:color="auto"/>
              <w:right w:val="outset" w:sz="6" w:space="0" w:color="auto"/>
            </w:tcBorders>
            <w:vAlign w:val="center"/>
          </w:tcPr>
          <w:p w14:paraId="645619A7" w14:textId="77777777" w:rsidR="007452F0" w:rsidRPr="004D1BE8" w:rsidRDefault="007452F0" w:rsidP="004D1BE8">
            <w:pPr>
              <w:spacing w:line="360" w:lineRule="auto"/>
              <w:jc w:val="both"/>
              <w:rPr>
                <w:rFonts w:ascii="Times New Roman" w:hAnsi="Times New Roman" w:cs="Times New Roman"/>
                <w:color w:val="333333"/>
                <w:sz w:val="24"/>
                <w:szCs w:val="24"/>
              </w:rPr>
            </w:pPr>
          </w:p>
        </w:tc>
        <w:tc>
          <w:tcPr>
            <w:tcW w:w="1041" w:type="pct"/>
            <w:tcBorders>
              <w:top w:val="outset" w:sz="6" w:space="0" w:color="auto"/>
              <w:left w:val="outset" w:sz="6" w:space="0" w:color="auto"/>
              <w:bottom w:val="outset" w:sz="6" w:space="0" w:color="auto"/>
              <w:right w:val="outset" w:sz="6" w:space="0" w:color="auto"/>
            </w:tcBorders>
            <w:vAlign w:val="center"/>
          </w:tcPr>
          <w:p w14:paraId="56230504" w14:textId="77777777" w:rsidR="007452F0" w:rsidRPr="004D1BE8" w:rsidRDefault="007452F0" w:rsidP="004D1BE8">
            <w:pPr>
              <w:spacing w:after="150" w:line="360" w:lineRule="auto"/>
              <w:jc w:val="both"/>
              <w:rPr>
                <w:rFonts w:ascii="Times New Roman" w:hAnsi="Times New Roman" w:cs="Times New Roman"/>
                <w:color w:val="333333"/>
                <w:sz w:val="24"/>
                <w:szCs w:val="24"/>
              </w:rPr>
            </w:pPr>
          </w:p>
        </w:tc>
      </w:tr>
      <w:tr w:rsidR="007452F0" w:rsidRPr="004D1BE8" w14:paraId="6CCE87E2" w14:textId="77777777" w:rsidTr="000E1696">
        <w:trPr>
          <w:tblCellSpacing w:w="0" w:type="dxa"/>
          <w:jc w:val="center"/>
        </w:trPr>
        <w:tc>
          <w:tcPr>
            <w:tcW w:w="231" w:type="pct"/>
            <w:tcBorders>
              <w:top w:val="outset" w:sz="6" w:space="0" w:color="auto"/>
              <w:left w:val="outset" w:sz="6" w:space="0" w:color="auto"/>
              <w:bottom w:val="outset" w:sz="6" w:space="0" w:color="auto"/>
              <w:right w:val="outset" w:sz="6" w:space="0" w:color="auto"/>
            </w:tcBorders>
            <w:vAlign w:val="center"/>
            <w:hideMark/>
          </w:tcPr>
          <w:p w14:paraId="2775E950" w14:textId="77777777" w:rsidR="007452F0" w:rsidRPr="004D1BE8" w:rsidRDefault="007452F0" w:rsidP="004D1BE8">
            <w:pPr>
              <w:spacing w:line="360" w:lineRule="auto"/>
              <w:jc w:val="both"/>
              <w:rPr>
                <w:rFonts w:ascii="Times New Roman" w:hAnsi="Times New Roman" w:cs="Times New Roman"/>
                <w:b/>
                <w:color w:val="333333"/>
                <w:sz w:val="24"/>
                <w:szCs w:val="24"/>
              </w:rPr>
            </w:pPr>
            <w:r w:rsidRPr="004D1BE8">
              <w:rPr>
                <w:rFonts w:ascii="Times New Roman" w:hAnsi="Times New Roman" w:cs="Times New Roman"/>
                <w:b/>
                <w:color w:val="333333"/>
                <w:sz w:val="24"/>
                <w:szCs w:val="24"/>
              </w:rPr>
              <w:t>14</w:t>
            </w:r>
          </w:p>
        </w:tc>
        <w:tc>
          <w:tcPr>
            <w:tcW w:w="1425" w:type="pct"/>
            <w:tcBorders>
              <w:top w:val="outset" w:sz="6" w:space="0" w:color="auto"/>
              <w:left w:val="outset" w:sz="6" w:space="0" w:color="auto"/>
              <w:bottom w:val="outset" w:sz="6" w:space="0" w:color="auto"/>
              <w:right w:val="outset" w:sz="6" w:space="0" w:color="auto"/>
            </w:tcBorders>
            <w:vAlign w:val="center"/>
          </w:tcPr>
          <w:p w14:paraId="7184711C" w14:textId="77777777" w:rsidR="007452F0" w:rsidRPr="004D1BE8" w:rsidRDefault="007452F0" w:rsidP="004D1BE8">
            <w:pPr>
              <w:spacing w:line="360" w:lineRule="auto"/>
              <w:jc w:val="both"/>
              <w:rPr>
                <w:rFonts w:ascii="Times New Roman" w:hAnsi="Times New Roman" w:cs="Times New Roman"/>
                <w:color w:val="333333"/>
                <w:sz w:val="24"/>
                <w:szCs w:val="24"/>
              </w:rPr>
            </w:pPr>
          </w:p>
        </w:tc>
        <w:tc>
          <w:tcPr>
            <w:tcW w:w="795" w:type="pct"/>
            <w:tcBorders>
              <w:top w:val="outset" w:sz="6" w:space="0" w:color="auto"/>
              <w:left w:val="outset" w:sz="6" w:space="0" w:color="auto"/>
              <w:bottom w:val="outset" w:sz="6" w:space="0" w:color="auto"/>
              <w:right w:val="outset" w:sz="6" w:space="0" w:color="auto"/>
            </w:tcBorders>
            <w:vAlign w:val="center"/>
          </w:tcPr>
          <w:p w14:paraId="00F43138" w14:textId="77777777" w:rsidR="007452F0" w:rsidRPr="004D1BE8" w:rsidRDefault="007452F0" w:rsidP="004D1BE8">
            <w:pPr>
              <w:spacing w:line="360" w:lineRule="auto"/>
              <w:jc w:val="both"/>
              <w:rPr>
                <w:rFonts w:ascii="Times New Roman" w:hAnsi="Times New Roman" w:cs="Times New Roman"/>
                <w:color w:val="333333"/>
                <w:sz w:val="24"/>
                <w:szCs w:val="24"/>
              </w:rPr>
            </w:pPr>
          </w:p>
        </w:tc>
        <w:tc>
          <w:tcPr>
            <w:tcW w:w="826" w:type="pct"/>
            <w:tcBorders>
              <w:top w:val="outset" w:sz="6" w:space="0" w:color="auto"/>
              <w:left w:val="outset" w:sz="6" w:space="0" w:color="auto"/>
              <w:bottom w:val="outset" w:sz="6" w:space="0" w:color="auto"/>
              <w:right w:val="outset" w:sz="6" w:space="0" w:color="auto"/>
            </w:tcBorders>
            <w:vAlign w:val="center"/>
          </w:tcPr>
          <w:p w14:paraId="3310D024" w14:textId="77777777" w:rsidR="007452F0" w:rsidRPr="004D1BE8" w:rsidRDefault="007452F0" w:rsidP="004D1BE8">
            <w:pPr>
              <w:spacing w:line="360" w:lineRule="auto"/>
              <w:jc w:val="both"/>
              <w:rPr>
                <w:rFonts w:ascii="Times New Roman" w:hAnsi="Times New Roman" w:cs="Times New Roman"/>
                <w:color w:val="333333"/>
                <w:sz w:val="24"/>
                <w:szCs w:val="24"/>
              </w:rPr>
            </w:pPr>
          </w:p>
        </w:tc>
        <w:tc>
          <w:tcPr>
            <w:tcW w:w="681" w:type="pct"/>
            <w:tcBorders>
              <w:top w:val="outset" w:sz="6" w:space="0" w:color="auto"/>
              <w:left w:val="outset" w:sz="6" w:space="0" w:color="auto"/>
              <w:bottom w:val="outset" w:sz="6" w:space="0" w:color="auto"/>
              <w:right w:val="outset" w:sz="6" w:space="0" w:color="auto"/>
            </w:tcBorders>
            <w:vAlign w:val="center"/>
          </w:tcPr>
          <w:p w14:paraId="270DC1A8" w14:textId="77777777" w:rsidR="007452F0" w:rsidRPr="004D1BE8" w:rsidRDefault="007452F0" w:rsidP="004D1BE8">
            <w:pPr>
              <w:spacing w:line="360" w:lineRule="auto"/>
              <w:jc w:val="both"/>
              <w:rPr>
                <w:rFonts w:ascii="Times New Roman" w:hAnsi="Times New Roman" w:cs="Times New Roman"/>
                <w:color w:val="333333"/>
                <w:sz w:val="24"/>
                <w:szCs w:val="24"/>
              </w:rPr>
            </w:pPr>
          </w:p>
        </w:tc>
        <w:tc>
          <w:tcPr>
            <w:tcW w:w="1041" w:type="pct"/>
            <w:tcBorders>
              <w:top w:val="outset" w:sz="6" w:space="0" w:color="auto"/>
              <w:left w:val="outset" w:sz="6" w:space="0" w:color="auto"/>
              <w:bottom w:val="outset" w:sz="6" w:space="0" w:color="auto"/>
              <w:right w:val="outset" w:sz="6" w:space="0" w:color="auto"/>
            </w:tcBorders>
            <w:vAlign w:val="center"/>
          </w:tcPr>
          <w:p w14:paraId="55CB216F" w14:textId="77777777" w:rsidR="007452F0" w:rsidRPr="004D1BE8" w:rsidRDefault="007452F0" w:rsidP="004D1BE8">
            <w:pPr>
              <w:spacing w:after="150" w:line="360" w:lineRule="auto"/>
              <w:jc w:val="both"/>
              <w:rPr>
                <w:rFonts w:ascii="Times New Roman" w:hAnsi="Times New Roman" w:cs="Times New Roman"/>
                <w:color w:val="333333"/>
                <w:sz w:val="24"/>
                <w:szCs w:val="24"/>
              </w:rPr>
            </w:pPr>
          </w:p>
        </w:tc>
      </w:tr>
      <w:tr w:rsidR="007452F0" w:rsidRPr="004D1BE8" w14:paraId="6D41EF29" w14:textId="77777777" w:rsidTr="000E1696">
        <w:trPr>
          <w:tblCellSpacing w:w="0" w:type="dxa"/>
          <w:jc w:val="center"/>
        </w:trPr>
        <w:tc>
          <w:tcPr>
            <w:tcW w:w="231" w:type="pct"/>
            <w:tcBorders>
              <w:top w:val="outset" w:sz="6" w:space="0" w:color="auto"/>
              <w:left w:val="outset" w:sz="6" w:space="0" w:color="auto"/>
              <w:bottom w:val="outset" w:sz="6" w:space="0" w:color="auto"/>
              <w:right w:val="outset" w:sz="6" w:space="0" w:color="auto"/>
            </w:tcBorders>
            <w:vAlign w:val="center"/>
            <w:hideMark/>
          </w:tcPr>
          <w:p w14:paraId="4A3FE87B" w14:textId="77777777" w:rsidR="007452F0" w:rsidRPr="004D1BE8" w:rsidRDefault="007452F0" w:rsidP="004D1BE8">
            <w:pPr>
              <w:spacing w:line="360" w:lineRule="auto"/>
              <w:jc w:val="both"/>
              <w:rPr>
                <w:rFonts w:ascii="Times New Roman" w:hAnsi="Times New Roman" w:cs="Times New Roman"/>
                <w:b/>
                <w:color w:val="333333"/>
                <w:sz w:val="24"/>
                <w:szCs w:val="24"/>
              </w:rPr>
            </w:pPr>
            <w:r w:rsidRPr="004D1BE8">
              <w:rPr>
                <w:rFonts w:ascii="Times New Roman" w:hAnsi="Times New Roman" w:cs="Times New Roman"/>
                <w:b/>
                <w:color w:val="333333"/>
                <w:sz w:val="24"/>
                <w:szCs w:val="24"/>
              </w:rPr>
              <w:t>15</w:t>
            </w:r>
          </w:p>
        </w:tc>
        <w:tc>
          <w:tcPr>
            <w:tcW w:w="1425" w:type="pct"/>
            <w:tcBorders>
              <w:top w:val="outset" w:sz="6" w:space="0" w:color="auto"/>
              <w:left w:val="outset" w:sz="6" w:space="0" w:color="auto"/>
              <w:bottom w:val="outset" w:sz="6" w:space="0" w:color="auto"/>
              <w:right w:val="outset" w:sz="6" w:space="0" w:color="auto"/>
            </w:tcBorders>
            <w:vAlign w:val="center"/>
          </w:tcPr>
          <w:p w14:paraId="10C6886F" w14:textId="77777777" w:rsidR="007452F0" w:rsidRPr="004D1BE8" w:rsidRDefault="007452F0" w:rsidP="004D1BE8">
            <w:pPr>
              <w:spacing w:line="360" w:lineRule="auto"/>
              <w:jc w:val="both"/>
              <w:rPr>
                <w:rFonts w:ascii="Times New Roman" w:hAnsi="Times New Roman" w:cs="Times New Roman"/>
                <w:color w:val="333333"/>
                <w:sz w:val="24"/>
                <w:szCs w:val="24"/>
              </w:rPr>
            </w:pPr>
          </w:p>
        </w:tc>
        <w:tc>
          <w:tcPr>
            <w:tcW w:w="795" w:type="pct"/>
            <w:tcBorders>
              <w:top w:val="outset" w:sz="6" w:space="0" w:color="auto"/>
              <w:left w:val="outset" w:sz="6" w:space="0" w:color="auto"/>
              <w:bottom w:val="outset" w:sz="6" w:space="0" w:color="auto"/>
              <w:right w:val="outset" w:sz="6" w:space="0" w:color="auto"/>
            </w:tcBorders>
            <w:vAlign w:val="center"/>
          </w:tcPr>
          <w:p w14:paraId="2B6CC452" w14:textId="77777777" w:rsidR="007452F0" w:rsidRPr="004D1BE8" w:rsidRDefault="007452F0" w:rsidP="004D1BE8">
            <w:pPr>
              <w:spacing w:line="360" w:lineRule="auto"/>
              <w:jc w:val="both"/>
              <w:rPr>
                <w:rFonts w:ascii="Times New Roman" w:hAnsi="Times New Roman" w:cs="Times New Roman"/>
                <w:color w:val="333333"/>
                <w:sz w:val="24"/>
                <w:szCs w:val="24"/>
              </w:rPr>
            </w:pPr>
          </w:p>
        </w:tc>
        <w:tc>
          <w:tcPr>
            <w:tcW w:w="826" w:type="pct"/>
            <w:tcBorders>
              <w:top w:val="outset" w:sz="6" w:space="0" w:color="auto"/>
              <w:left w:val="outset" w:sz="6" w:space="0" w:color="auto"/>
              <w:bottom w:val="outset" w:sz="6" w:space="0" w:color="auto"/>
              <w:right w:val="outset" w:sz="6" w:space="0" w:color="auto"/>
            </w:tcBorders>
            <w:vAlign w:val="center"/>
          </w:tcPr>
          <w:p w14:paraId="06B447E6" w14:textId="77777777" w:rsidR="007452F0" w:rsidRPr="004D1BE8" w:rsidRDefault="007452F0" w:rsidP="004D1BE8">
            <w:pPr>
              <w:spacing w:line="360" w:lineRule="auto"/>
              <w:jc w:val="both"/>
              <w:rPr>
                <w:rFonts w:ascii="Times New Roman" w:hAnsi="Times New Roman" w:cs="Times New Roman"/>
                <w:color w:val="333333"/>
                <w:sz w:val="24"/>
                <w:szCs w:val="24"/>
              </w:rPr>
            </w:pPr>
          </w:p>
        </w:tc>
        <w:tc>
          <w:tcPr>
            <w:tcW w:w="681" w:type="pct"/>
            <w:tcBorders>
              <w:top w:val="outset" w:sz="6" w:space="0" w:color="auto"/>
              <w:left w:val="outset" w:sz="6" w:space="0" w:color="auto"/>
              <w:bottom w:val="outset" w:sz="6" w:space="0" w:color="auto"/>
              <w:right w:val="outset" w:sz="6" w:space="0" w:color="auto"/>
            </w:tcBorders>
            <w:vAlign w:val="center"/>
          </w:tcPr>
          <w:p w14:paraId="4D36E851" w14:textId="77777777" w:rsidR="007452F0" w:rsidRPr="004D1BE8" w:rsidRDefault="007452F0" w:rsidP="004D1BE8">
            <w:pPr>
              <w:spacing w:line="360" w:lineRule="auto"/>
              <w:jc w:val="both"/>
              <w:rPr>
                <w:rFonts w:ascii="Times New Roman" w:hAnsi="Times New Roman" w:cs="Times New Roman"/>
                <w:color w:val="333333"/>
                <w:sz w:val="24"/>
                <w:szCs w:val="24"/>
              </w:rPr>
            </w:pPr>
          </w:p>
        </w:tc>
        <w:tc>
          <w:tcPr>
            <w:tcW w:w="1041" w:type="pct"/>
            <w:tcBorders>
              <w:top w:val="outset" w:sz="6" w:space="0" w:color="auto"/>
              <w:left w:val="outset" w:sz="6" w:space="0" w:color="auto"/>
              <w:bottom w:val="outset" w:sz="6" w:space="0" w:color="auto"/>
              <w:right w:val="outset" w:sz="6" w:space="0" w:color="auto"/>
            </w:tcBorders>
            <w:vAlign w:val="center"/>
          </w:tcPr>
          <w:p w14:paraId="4E7B5A3F" w14:textId="77777777" w:rsidR="007452F0" w:rsidRPr="004D1BE8" w:rsidRDefault="007452F0" w:rsidP="004D1BE8">
            <w:pPr>
              <w:spacing w:after="150" w:line="360" w:lineRule="auto"/>
              <w:jc w:val="both"/>
              <w:rPr>
                <w:rFonts w:ascii="Times New Roman" w:hAnsi="Times New Roman" w:cs="Times New Roman"/>
                <w:color w:val="333333"/>
                <w:sz w:val="24"/>
                <w:szCs w:val="24"/>
              </w:rPr>
            </w:pPr>
          </w:p>
        </w:tc>
      </w:tr>
      <w:tr w:rsidR="007452F0" w:rsidRPr="004D1BE8" w14:paraId="0AA8657F" w14:textId="77777777" w:rsidTr="000E1696">
        <w:trPr>
          <w:tblCellSpacing w:w="0" w:type="dxa"/>
          <w:jc w:val="center"/>
        </w:trPr>
        <w:tc>
          <w:tcPr>
            <w:tcW w:w="231" w:type="pct"/>
            <w:tcBorders>
              <w:top w:val="outset" w:sz="6" w:space="0" w:color="auto"/>
              <w:left w:val="outset" w:sz="6" w:space="0" w:color="auto"/>
              <w:bottom w:val="outset" w:sz="6" w:space="0" w:color="auto"/>
              <w:right w:val="outset" w:sz="6" w:space="0" w:color="auto"/>
            </w:tcBorders>
            <w:vAlign w:val="center"/>
            <w:hideMark/>
          </w:tcPr>
          <w:p w14:paraId="1580F4A7" w14:textId="77777777" w:rsidR="007452F0" w:rsidRPr="004D1BE8" w:rsidRDefault="007452F0" w:rsidP="004D1BE8">
            <w:pPr>
              <w:spacing w:line="360" w:lineRule="auto"/>
              <w:jc w:val="both"/>
              <w:rPr>
                <w:rFonts w:ascii="Times New Roman" w:hAnsi="Times New Roman" w:cs="Times New Roman"/>
                <w:b/>
                <w:color w:val="333333"/>
                <w:sz w:val="24"/>
                <w:szCs w:val="24"/>
              </w:rPr>
            </w:pPr>
            <w:r w:rsidRPr="004D1BE8">
              <w:rPr>
                <w:rFonts w:ascii="Times New Roman" w:hAnsi="Times New Roman" w:cs="Times New Roman"/>
                <w:b/>
                <w:color w:val="333333"/>
                <w:sz w:val="24"/>
                <w:szCs w:val="24"/>
              </w:rPr>
              <w:t>16</w:t>
            </w:r>
          </w:p>
        </w:tc>
        <w:tc>
          <w:tcPr>
            <w:tcW w:w="1425" w:type="pct"/>
            <w:tcBorders>
              <w:top w:val="outset" w:sz="6" w:space="0" w:color="auto"/>
              <w:left w:val="outset" w:sz="6" w:space="0" w:color="auto"/>
              <w:bottom w:val="outset" w:sz="6" w:space="0" w:color="auto"/>
              <w:right w:val="outset" w:sz="6" w:space="0" w:color="auto"/>
            </w:tcBorders>
            <w:vAlign w:val="center"/>
          </w:tcPr>
          <w:p w14:paraId="0F366EC8" w14:textId="77777777" w:rsidR="007452F0" w:rsidRPr="004D1BE8" w:rsidRDefault="007452F0" w:rsidP="004D1BE8">
            <w:pPr>
              <w:spacing w:line="360" w:lineRule="auto"/>
              <w:jc w:val="both"/>
              <w:rPr>
                <w:rFonts w:ascii="Times New Roman" w:hAnsi="Times New Roman" w:cs="Times New Roman"/>
                <w:color w:val="333333"/>
                <w:sz w:val="24"/>
                <w:szCs w:val="24"/>
              </w:rPr>
            </w:pPr>
          </w:p>
        </w:tc>
        <w:tc>
          <w:tcPr>
            <w:tcW w:w="795" w:type="pct"/>
            <w:tcBorders>
              <w:top w:val="outset" w:sz="6" w:space="0" w:color="auto"/>
              <w:left w:val="outset" w:sz="6" w:space="0" w:color="auto"/>
              <w:bottom w:val="outset" w:sz="6" w:space="0" w:color="auto"/>
              <w:right w:val="outset" w:sz="6" w:space="0" w:color="auto"/>
            </w:tcBorders>
            <w:vAlign w:val="center"/>
          </w:tcPr>
          <w:p w14:paraId="3644A667" w14:textId="77777777" w:rsidR="007452F0" w:rsidRPr="004D1BE8" w:rsidRDefault="007452F0" w:rsidP="004D1BE8">
            <w:pPr>
              <w:spacing w:line="360" w:lineRule="auto"/>
              <w:jc w:val="both"/>
              <w:rPr>
                <w:rFonts w:ascii="Times New Roman" w:hAnsi="Times New Roman" w:cs="Times New Roman"/>
                <w:color w:val="333333"/>
                <w:sz w:val="24"/>
                <w:szCs w:val="24"/>
              </w:rPr>
            </w:pPr>
          </w:p>
        </w:tc>
        <w:tc>
          <w:tcPr>
            <w:tcW w:w="826" w:type="pct"/>
            <w:tcBorders>
              <w:top w:val="outset" w:sz="6" w:space="0" w:color="auto"/>
              <w:left w:val="outset" w:sz="6" w:space="0" w:color="auto"/>
              <w:bottom w:val="outset" w:sz="6" w:space="0" w:color="auto"/>
              <w:right w:val="outset" w:sz="6" w:space="0" w:color="auto"/>
            </w:tcBorders>
            <w:vAlign w:val="center"/>
          </w:tcPr>
          <w:p w14:paraId="02B09CA8" w14:textId="77777777" w:rsidR="007452F0" w:rsidRPr="004D1BE8" w:rsidRDefault="007452F0" w:rsidP="004D1BE8">
            <w:pPr>
              <w:spacing w:line="360" w:lineRule="auto"/>
              <w:jc w:val="both"/>
              <w:rPr>
                <w:rFonts w:ascii="Times New Roman" w:hAnsi="Times New Roman" w:cs="Times New Roman"/>
                <w:color w:val="333333"/>
                <w:sz w:val="24"/>
                <w:szCs w:val="24"/>
              </w:rPr>
            </w:pPr>
          </w:p>
        </w:tc>
        <w:tc>
          <w:tcPr>
            <w:tcW w:w="681" w:type="pct"/>
            <w:tcBorders>
              <w:top w:val="outset" w:sz="6" w:space="0" w:color="auto"/>
              <w:left w:val="outset" w:sz="6" w:space="0" w:color="auto"/>
              <w:bottom w:val="outset" w:sz="6" w:space="0" w:color="auto"/>
              <w:right w:val="outset" w:sz="6" w:space="0" w:color="auto"/>
            </w:tcBorders>
            <w:vAlign w:val="center"/>
          </w:tcPr>
          <w:p w14:paraId="4C768756" w14:textId="77777777" w:rsidR="007452F0" w:rsidRPr="004D1BE8" w:rsidRDefault="007452F0" w:rsidP="004D1BE8">
            <w:pPr>
              <w:spacing w:line="360" w:lineRule="auto"/>
              <w:jc w:val="both"/>
              <w:rPr>
                <w:rFonts w:ascii="Times New Roman" w:hAnsi="Times New Roman" w:cs="Times New Roman"/>
                <w:color w:val="333333"/>
                <w:sz w:val="24"/>
                <w:szCs w:val="24"/>
              </w:rPr>
            </w:pPr>
          </w:p>
        </w:tc>
        <w:tc>
          <w:tcPr>
            <w:tcW w:w="1041" w:type="pct"/>
            <w:tcBorders>
              <w:top w:val="outset" w:sz="6" w:space="0" w:color="auto"/>
              <w:left w:val="outset" w:sz="6" w:space="0" w:color="auto"/>
              <w:bottom w:val="outset" w:sz="6" w:space="0" w:color="auto"/>
              <w:right w:val="outset" w:sz="6" w:space="0" w:color="auto"/>
            </w:tcBorders>
            <w:vAlign w:val="center"/>
          </w:tcPr>
          <w:p w14:paraId="7A32D1D2" w14:textId="77777777" w:rsidR="007452F0" w:rsidRPr="004D1BE8" w:rsidRDefault="007452F0" w:rsidP="004D1BE8">
            <w:pPr>
              <w:spacing w:after="150" w:line="360" w:lineRule="auto"/>
              <w:jc w:val="both"/>
              <w:rPr>
                <w:rFonts w:ascii="Times New Roman" w:hAnsi="Times New Roman" w:cs="Times New Roman"/>
                <w:color w:val="333333"/>
                <w:sz w:val="24"/>
                <w:szCs w:val="24"/>
              </w:rPr>
            </w:pPr>
          </w:p>
        </w:tc>
      </w:tr>
      <w:tr w:rsidR="007452F0" w:rsidRPr="004D1BE8" w14:paraId="2668D1A3" w14:textId="77777777" w:rsidTr="000E1696">
        <w:trPr>
          <w:tblCellSpacing w:w="0" w:type="dxa"/>
          <w:jc w:val="center"/>
        </w:trPr>
        <w:tc>
          <w:tcPr>
            <w:tcW w:w="231" w:type="pct"/>
            <w:tcBorders>
              <w:top w:val="outset" w:sz="6" w:space="0" w:color="auto"/>
              <w:left w:val="outset" w:sz="6" w:space="0" w:color="auto"/>
              <w:bottom w:val="outset" w:sz="6" w:space="0" w:color="auto"/>
              <w:right w:val="outset" w:sz="6" w:space="0" w:color="auto"/>
            </w:tcBorders>
            <w:vAlign w:val="center"/>
            <w:hideMark/>
          </w:tcPr>
          <w:p w14:paraId="794A6484" w14:textId="77777777" w:rsidR="007452F0" w:rsidRPr="004D1BE8" w:rsidRDefault="007452F0" w:rsidP="004D1BE8">
            <w:pPr>
              <w:spacing w:line="360" w:lineRule="auto"/>
              <w:jc w:val="both"/>
              <w:rPr>
                <w:rFonts w:ascii="Times New Roman" w:hAnsi="Times New Roman" w:cs="Times New Roman"/>
                <w:b/>
                <w:color w:val="333333"/>
                <w:sz w:val="24"/>
                <w:szCs w:val="24"/>
              </w:rPr>
            </w:pPr>
            <w:r w:rsidRPr="004D1BE8">
              <w:rPr>
                <w:rFonts w:ascii="Times New Roman" w:hAnsi="Times New Roman" w:cs="Times New Roman"/>
                <w:b/>
                <w:color w:val="333333"/>
                <w:sz w:val="24"/>
                <w:szCs w:val="24"/>
              </w:rPr>
              <w:t>17</w:t>
            </w:r>
          </w:p>
        </w:tc>
        <w:tc>
          <w:tcPr>
            <w:tcW w:w="1425" w:type="pct"/>
            <w:tcBorders>
              <w:top w:val="outset" w:sz="6" w:space="0" w:color="auto"/>
              <w:left w:val="outset" w:sz="6" w:space="0" w:color="auto"/>
              <w:bottom w:val="outset" w:sz="6" w:space="0" w:color="auto"/>
              <w:right w:val="outset" w:sz="6" w:space="0" w:color="auto"/>
            </w:tcBorders>
            <w:vAlign w:val="center"/>
          </w:tcPr>
          <w:p w14:paraId="35FF22AD" w14:textId="77777777" w:rsidR="007452F0" w:rsidRPr="004D1BE8" w:rsidRDefault="007452F0" w:rsidP="004D1BE8">
            <w:pPr>
              <w:spacing w:line="360" w:lineRule="auto"/>
              <w:jc w:val="both"/>
              <w:rPr>
                <w:rFonts w:ascii="Times New Roman" w:hAnsi="Times New Roman" w:cs="Times New Roman"/>
                <w:color w:val="333333"/>
                <w:sz w:val="24"/>
                <w:szCs w:val="24"/>
              </w:rPr>
            </w:pPr>
          </w:p>
        </w:tc>
        <w:tc>
          <w:tcPr>
            <w:tcW w:w="795" w:type="pct"/>
            <w:tcBorders>
              <w:top w:val="outset" w:sz="6" w:space="0" w:color="auto"/>
              <w:left w:val="outset" w:sz="6" w:space="0" w:color="auto"/>
              <w:bottom w:val="outset" w:sz="6" w:space="0" w:color="auto"/>
              <w:right w:val="outset" w:sz="6" w:space="0" w:color="auto"/>
            </w:tcBorders>
            <w:vAlign w:val="center"/>
          </w:tcPr>
          <w:p w14:paraId="17E2111B" w14:textId="77777777" w:rsidR="007452F0" w:rsidRPr="004D1BE8" w:rsidRDefault="007452F0" w:rsidP="004D1BE8">
            <w:pPr>
              <w:spacing w:line="360" w:lineRule="auto"/>
              <w:jc w:val="both"/>
              <w:rPr>
                <w:rFonts w:ascii="Times New Roman" w:hAnsi="Times New Roman" w:cs="Times New Roman"/>
                <w:color w:val="333333"/>
                <w:sz w:val="24"/>
                <w:szCs w:val="24"/>
              </w:rPr>
            </w:pPr>
          </w:p>
        </w:tc>
        <w:tc>
          <w:tcPr>
            <w:tcW w:w="826" w:type="pct"/>
            <w:tcBorders>
              <w:top w:val="outset" w:sz="6" w:space="0" w:color="auto"/>
              <w:left w:val="outset" w:sz="6" w:space="0" w:color="auto"/>
              <w:bottom w:val="outset" w:sz="6" w:space="0" w:color="auto"/>
              <w:right w:val="outset" w:sz="6" w:space="0" w:color="auto"/>
            </w:tcBorders>
            <w:vAlign w:val="center"/>
          </w:tcPr>
          <w:p w14:paraId="56B6EC82" w14:textId="77777777" w:rsidR="007452F0" w:rsidRPr="004D1BE8" w:rsidRDefault="007452F0" w:rsidP="004D1BE8">
            <w:pPr>
              <w:spacing w:line="360" w:lineRule="auto"/>
              <w:jc w:val="both"/>
              <w:rPr>
                <w:rFonts w:ascii="Times New Roman" w:hAnsi="Times New Roman" w:cs="Times New Roman"/>
                <w:color w:val="333333"/>
                <w:sz w:val="24"/>
                <w:szCs w:val="24"/>
              </w:rPr>
            </w:pPr>
          </w:p>
        </w:tc>
        <w:tc>
          <w:tcPr>
            <w:tcW w:w="681" w:type="pct"/>
            <w:tcBorders>
              <w:top w:val="outset" w:sz="6" w:space="0" w:color="auto"/>
              <w:left w:val="outset" w:sz="6" w:space="0" w:color="auto"/>
              <w:bottom w:val="outset" w:sz="6" w:space="0" w:color="auto"/>
              <w:right w:val="outset" w:sz="6" w:space="0" w:color="auto"/>
            </w:tcBorders>
            <w:vAlign w:val="center"/>
          </w:tcPr>
          <w:p w14:paraId="429C1DCE" w14:textId="77777777" w:rsidR="007452F0" w:rsidRPr="004D1BE8" w:rsidRDefault="007452F0" w:rsidP="004D1BE8">
            <w:pPr>
              <w:spacing w:line="360" w:lineRule="auto"/>
              <w:jc w:val="both"/>
              <w:rPr>
                <w:rFonts w:ascii="Times New Roman" w:hAnsi="Times New Roman" w:cs="Times New Roman"/>
                <w:color w:val="333333"/>
                <w:sz w:val="24"/>
                <w:szCs w:val="24"/>
              </w:rPr>
            </w:pPr>
          </w:p>
        </w:tc>
        <w:tc>
          <w:tcPr>
            <w:tcW w:w="1041" w:type="pct"/>
            <w:tcBorders>
              <w:top w:val="outset" w:sz="6" w:space="0" w:color="auto"/>
              <w:left w:val="outset" w:sz="6" w:space="0" w:color="auto"/>
              <w:bottom w:val="outset" w:sz="6" w:space="0" w:color="auto"/>
              <w:right w:val="outset" w:sz="6" w:space="0" w:color="auto"/>
            </w:tcBorders>
            <w:vAlign w:val="center"/>
          </w:tcPr>
          <w:p w14:paraId="7A3034DC" w14:textId="77777777" w:rsidR="007452F0" w:rsidRPr="004D1BE8" w:rsidRDefault="007452F0" w:rsidP="004D1BE8">
            <w:pPr>
              <w:spacing w:after="150" w:line="360" w:lineRule="auto"/>
              <w:jc w:val="both"/>
              <w:rPr>
                <w:rFonts w:ascii="Times New Roman" w:hAnsi="Times New Roman" w:cs="Times New Roman"/>
                <w:color w:val="333333"/>
                <w:sz w:val="24"/>
                <w:szCs w:val="24"/>
              </w:rPr>
            </w:pPr>
          </w:p>
        </w:tc>
      </w:tr>
      <w:tr w:rsidR="007452F0" w:rsidRPr="004D1BE8" w14:paraId="7E469B26" w14:textId="77777777" w:rsidTr="000E1696">
        <w:trPr>
          <w:tblCellSpacing w:w="0" w:type="dxa"/>
          <w:jc w:val="center"/>
        </w:trPr>
        <w:tc>
          <w:tcPr>
            <w:tcW w:w="231" w:type="pct"/>
            <w:tcBorders>
              <w:top w:val="outset" w:sz="6" w:space="0" w:color="auto"/>
              <w:left w:val="outset" w:sz="6" w:space="0" w:color="auto"/>
              <w:bottom w:val="outset" w:sz="6" w:space="0" w:color="auto"/>
              <w:right w:val="outset" w:sz="6" w:space="0" w:color="auto"/>
            </w:tcBorders>
            <w:vAlign w:val="center"/>
            <w:hideMark/>
          </w:tcPr>
          <w:p w14:paraId="1E3F1B7B" w14:textId="77777777" w:rsidR="007452F0" w:rsidRPr="004D1BE8" w:rsidRDefault="007452F0" w:rsidP="004D1BE8">
            <w:pPr>
              <w:spacing w:line="360" w:lineRule="auto"/>
              <w:jc w:val="both"/>
              <w:rPr>
                <w:rFonts w:ascii="Times New Roman" w:hAnsi="Times New Roman" w:cs="Times New Roman"/>
                <w:b/>
                <w:color w:val="333333"/>
                <w:sz w:val="24"/>
                <w:szCs w:val="24"/>
              </w:rPr>
            </w:pPr>
            <w:r w:rsidRPr="004D1BE8">
              <w:rPr>
                <w:rFonts w:ascii="Times New Roman" w:hAnsi="Times New Roman" w:cs="Times New Roman"/>
                <w:b/>
                <w:color w:val="333333"/>
                <w:sz w:val="24"/>
                <w:szCs w:val="24"/>
              </w:rPr>
              <w:t>18</w:t>
            </w:r>
          </w:p>
        </w:tc>
        <w:tc>
          <w:tcPr>
            <w:tcW w:w="1425" w:type="pct"/>
            <w:tcBorders>
              <w:top w:val="outset" w:sz="6" w:space="0" w:color="auto"/>
              <w:left w:val="outset" w:sz="6" w:space="0" w:color="auto"/>
              <w:bottom w:val="outset" w:sz="6" w:space="0" w:color="auto"/>
              <w:right w:val="outset" w:sz="6" w:space="0" w:color="auto"/>
            </w:tcBorders>
            <w:vAlign w:val="center"/>
          </w:tcPr>
          <w:p w14:paraId="760DF92C" w14:textId="77777777" w:rsidR="007452F0" w:rsidRPr="004D1BE8" w:rsidRDefault="007452F0" w:rsidP="004D1BE8">
            <w:pPr>
              <w:spacing w:line="360" w:lineRule="auto"/>
              <w:jc w:val="both"/>
              <w:rPr>
                <w:rFonts w:ascii="Times New Roman" w:hAnsi="Times New Roman" w:cs="Times New Roman"/>
                <w:color w:val="333333"/>
                <w:sz w:val="24"/>
                <w:szCs w:val="24"/>
              </w:rPr>
            </w:pPr>
          </w:p>
        </w:tc>
        <w:tc>
          <w:tcPr>
            <w:tcW w:w="795" w:type="pct"/>
            <w:tcBorders>
              <w:top w:val="outset" w:sz="6" w:space="0" w:color="auto"/>
              <w:left w:val="outset" w:sz="6" w:space="0" w:color="auto"/>
              <w:bottom w:val="outset" w:sz="6" w:space="0" w:color="auto"/>
              <w:right w:val="outset" w:sz="6" w:space="0" w:color="auto"/>
            </w:tcBorders>
            <w:vAlign w:val="center"/>
          </w:tcPr>
          <w:p w14:paraId="111D15BB" w14:textId="77777777" w:rsidR="007452F0" w:rsidRPr="004D1BE8" w:rsidRDefault="007452F0" w:rsidP="004D1BE8">
            <w:pPr>
              <w:spacing w:line="360" w:lineRule="auto"/>
              <w:jc w:val="both"/>
              <w:rPr>
                <w:rFonts w:ascii="Times New Roman" w:hAnsi="Times New Roman" w:cs="Times New Roman"/>
                <w:color w:val="333333"/>
                <w:sz w:val="24"/>
                <w:szCs w:val="24"/>
              </w:rPr>
            </w:pPr>
          </w:p>
        </w:tc>
        <w:tc>
          <w:tcPr>
            <w:tcW w:w="826" w:type="pct"/>
            <w:tcBorders>
              <w:top w:val="outset" w:sz="6" w:space="0" w:color="auto"/>
              <w:left w:val="outset" w:sz="6" w:space="0" w:color="auto"/>
              <w:bottom w:val="outset" w:sz="6" w:space="0" w:color="auto"/>
              <w:right w:val="outset" w:sz="6" w:space="0" w:color="auto"/>
            </w:tcBorders>
            <w:vAlign w:val="center"/>
          </w:tcPr>
          <w:p w14:paraId="23D76D71" w14:textId="77777777" w:rsidR="007452F0" w:rsidRPr="004D1BE8" w:rsidRDefault="007452F0" w:rsidP="004D1BE8">
            <w:pPr>
              <w:spacing w:line="360" w:lineRule="auto"/>
              <w:jc w:val="both"/>
              <w:rPr>
                <w:rFonts w:ascii="Times New Roman" w:hAnsi="Times New Roman" w:cs="Times New Roman"/>
                <w:color w:val="333333"/>
                <w:sz w:val="24"/>
                <w:szCs w:val="24"/>
              </w:rPr>
            </w:pPr>
          </w:p>
        </w:tc>
        <w:tc>
          <w:tcPr>
            <w:tcW w:w="681" w:type="pct"/>
            <w:tcBorders>
              <w:top w:val="outset" w:sz="6" w:space="0" w:color="auto"/>
              <w:left w:val="outset" w:sz="6" w:space="0" w:color="auto"/>
              <w:bottom w:val="outset" w:sz="6" w:space="0" w:color="auto"/>
              <w:right w:val="outset" w:sz="6" w:space="0" w:color="auto"/>
            </w:tcBorders>
            <w:vAlign w:val="center"/>
          </w:tcPr>
          <w:p w14:paraId="1A8E5EF8" w14:textId="77777777" w:rsidR="007452F0" w:rsidRPr="004D1BE8" w:rsidRDefault="007452F0" w:rsidP="004D1BE8">
            <w:pPr>
              <w:spacing w:line="360" w:lineRule="auto"/>
              <w:jc w:val="both"/>
              <w:rPr>
                <w:rFonts w:ascii="Times New Roman" w:hAnsi="Times New Roman" w:cs="Times New Roman"/>
                <w:color w:val="333333"/>
                <w:sz w:val="24"/>
                <w:szCs w:val="24"/>
              </w:rPr>
            </w:pPr>
          </w:p>
        </w:tc>
        <w:tc>
          <w:tcPr>
            <w:tcW w:w="1041" w:type="pct"/>
            <w:tcBorders>
              <w:top w:val="outset" w:sz="6" w:space="0" w:color="auto"/>
              <w:left w:val="outset" w:sz="6" w:space="0" w:color="auto"/>
              <w:bottom w:val="outset" w:sz="6" w:space="0" w:color="auto"/>
              <w:right w:val="outset" w:sz="6" w:space="0" w:color="auto"/>
            </w:tcBorders>
            <w:vAlign w:val="center"/>
          </w:tcPr>
          <w:p w14:paraId="62DE1E8B" w14:textId="77777777" w:rsidR="007452F0" w:rsidRPr="004D1BE8" w:rsidRDefault="007452F0" w:rsidP="004D1BE8">
            <w:pPr>
              <w:spacing w:after="150" w:line="360" w:lineRule="auto"/>
              <w:jc w:val="both"/>
              <w:rPr>
                <w:rFonts w:ascii="Times New Roman" w:hAnsi="Times New Roman" w:cs="Times New Roman"/>
                <w:color w:val="333333"/>
                <w:sz w:val="24"/>
                <w:szCs w:val="24"/>
              </w:rPr>
            </w:pPr>
          </w:p>
        </w:tc>
      </w:tr>
      <w:tr w:rsidR="007452F0" w:rsidRPr="004D1BE8" w14:paraId="6C1A74E3" w14:textId="77777777" w:rsidTr="000E1696">
        <w:trPr>
          <w:tblCellSpacing w:w="0" w:type="dxa"/>
          <w:jc w:val="center"/>
        </w:trPr>
        <w:tc>
          <w:tcPr>
            <w:tcW w:w="231" w:type="pct"/>
            <w:tcBorders>
              <w:top w:val="outset" w:sz="6" w:space="0" w:color="auto"/>
              <w:left w:val="outset" w:sz="6" w:space="0" w:color="auto"/>
              <w:bottom w:val="outset" w:sz="6" w:space="0" w:color="auto"/>
              <w:right w:val="outset" w:sz="6" w:space="0" w:color="auto"/>
            </w:tcBorders>
            <w:vAlign w:val="center"/>
            <w:hideMark/>
          </w:tcPr>
          <w:p w14:paraId="75BB0D24" w14:textId="77777777" w:rsidR="007452F0" w:rsidRPr="004D1BE8" w:rsidRDefault="007452F0" w:rsidP="004D1BE8">
            <w:pPr>
              <w:spacing w:line="360" w:lineRule="auto"/>
              <w:jc w:val="both"/>
              <w:rPr>
                <w:rFonts w:ascii="Times New Roman" w:hAnsi="Times New Roman" w:cs="Times New Roman"/>
                <w:b/>
                <w:color w:val="333333"/>
                <w:sz w:val="24"/>
                <w:szCs w:val="24"/>
              </w:rPr>
            </w:pPr>
            <w:r w:rsidRPr="004D1BE8">
              <w:rPr>
                <w:rFonts w:ascii="Times New Roman" w:hAnsi="Times New Roman" w:cs="Times New Roman"/>
                <w:b/>
                <w:color w:val="333333"/>
                <w:sz w:val="24"/>
                <w:szCs w:val="24"/>
              </w:rPr>
              <w:t>19</w:t>
            </w:r>
          </w:p>
        </w:tc>
        <w:tc>
          <w:tcPr>
            <w:tcW w:w="1425" w:type="pct"/>
            <w:tcBorders>
              <w:top w:val="outset" w:sz="6" w:space="0" w:color="auto"/>
              <w:left w:val="outset" w:sz="6" w:space="0" w:color="auto"/>
              <w:bottom w:val="outset" w:sz="6" w:space="0" w:color="auto"/>
              <w:right w:val="outset" w:sz="6" w:space="0" w:color="auto"/>
            </w:tcBorders>
            <w:vAlign w:val="center"/>
          </w:tcPr>
          <w:p w14:paraId="23F42686" w14:textId="77777777" w:rsidR="007452F0" w:rsidRPr="004D1BE8" w:rsidRDefault="007452F0" w:rsidP="004D1BE8">
            <w:pPr>
              <w:spacing w:line="360" w:lineRule="auto"/>
              <w:jc w:val="both"/>
              <w:rPr>
                <w:rFonts w:ascii="Times New Roman" w:hAnsi="Times New Roman" w:cs="Times New Roman"/>
                <w:color w:val="333333"/>
                <w:sz w:val="24"/>
                <w:szCs w:val="24"/>
              </w:rPr>
            </w:pPr>
          </w:p>
        </w:tc>
        <w:tc>
          <w:tcPr>
            <w:tcW w:w="795" w:type="pct"/>
            <w:tcBorders>
              <w:top w:val="outset" w:sz="6" w:space="0" w:color="auto"/>
              <w:left w:val="outset" w:sz="6" w:space="0" w:color="auto"/>
              <w:bottom w:val="outset" w:sz="6" w:space="0" w:color="auto"/>
              <w:right w:val="outset" w:sz="6" w:space="0" w:color="auto"/>
            </w:tcBorders>
            <w:vAlign w:val="center"/>
          </w:tcPr>
          <w:p w14:paraId="6876B3AD" w14:textId="77777777" w:rsidR="007452F0" w:rsidRPr="004D1BE8" w:rsidRDefault="007452F0" w:rsidP="004D1BE8">
            <w:pPr>
              <w:spacing w:line="360" w:lineRule="auto"/>
              <w:jc w:val="both"/>
              <w:rPr>
                <w:rFonts w:ascii="Times New Roman" w:hAnsi="Times New Roman" w:cs="Times New Roman"/>
                <w:color w:val="333333"/>
                <w:sz w:val="24"/>
                <w:szCs w:val="24"/>
              </w:rPr>
            </w:pPr>
          </w:p>
        </w:tc>
        <w:tc>
          <w:tcPr>
            <w:tcW w:w="826" w:type="pct"/>
            <w:tcBorders>
              <w:top w:val="outset" w:sz="6" w:space="0" w:color="auto"/>
              <w:left w:val="outset" w:sz="6" w:space="0" w:color="auto"/>
              <w:bottom w:val="outset" w:sz="6" w:space="0" w:color="auto"/>
              <w:right w:val="outset" w:sz="6" w:space="0" w:color="auto"/>
            </w:tcBorders>
            <w:vAlign w:val="center"/>
          </w:tcPr>
          <w:p w14:paraId="2CD7DB40" w14:textId="77777777" w:rsidR="007452F0" w:rsidRPr="004D1BE8" w:rsidRDefault="007452F0" w:rsidP="004D1BE8">
            <w:pPr>
              <w:spacing w:line="360" w:lineRule="auto"/>
              <w:jc w:val="both"/>
              <w:rPr>
                <w:rFonts w:ascii="Times New Roman" w:hAnsi="Times New Roman" w:cs="Times New Roman"/>
                <w:color w:val="333333"/>
                <w:sz w:val="24"/>
                <w:szCs w:val="24"/>
              </w:rPr>
            </w:pPr>
          </w:p>
        </w:tc>
        <w:tc>
          <w:tcPr>
            <w:tcW w:w="681" w:type="pct"/>
            <w:tcBorders>
              <w:top w:val="outset" w:sz="6" w:space="0" w:color="auto"/>
              <w:left w:val="outset" w:sz="6" w:space="0" w:color="auto"/>
              <w:bottom w:val="outset" w:sz="6" w:space="0" w:color="auto"/>
              <w:right w:val="outset" w:sz="6" w:space="0" w:color="auto"/>
            </w:tcBorders>
            <w:vAlign w:val="center"/>
          </w:tcPr>
          <w:p w14:paraId="7002F333" w14:textId="77777777" w:rsidR="007452F0" w:rsidRPr="004D1BE8" w:rsidRDefault="007452F0" w:rsidP="004D1BE8">
            <w:pPr>
              <w:spacing w:line="360" w:lineRule="auto"/>
              <w:jc w:val="both"/>
              <w:rPr>
                <w:rFonts w:ascii="Times New Roman" w:hAnsi="Times New Roman" w:cs="Times New Roman"/>
                <w:color w:val="333333"/>
                <w:sz w:val="24"/>
                <w:szCs w:val="24"/>
              </w:rPr>
            </w:pPr>
          </w:p>
        </w:tc>
        <w:tc>
          <w:tcPr>
            <w:tcW w:w="1041" w:type="pct"/>
            <w:tcBorders>
              <w:top w:val="outset" w:sz="6" w:space="0" w:color="auto"/>
              <w:left w:val="outset" w:sz="6" w:space="0" w:color="auto"/>
              <w:bottom w:val="outset" w:sz="6" w:space="0" w:color="auto"/>
              <w:right w:val="outset" w:sz="6" w:space="0" w:color="auto"/>
            </w:tcBorders>
            <w:vAlign w:val="center"/>
          </w:tcPr>
          <w:p w14:paraId="3C38DA46" w14:textId="77777777" w:rsidR="007452F0" w:rsidRPr="004D1BE8" w:rsidRDefault="007452F0" w:rsidP="004D1BE8">
            <w:pPr>
              <w:spacing w:after="150" w:line="360" w:lineRule="auto"/>
              <w:jc w:val="both"/>
              <w:rPr>
                <w:rFonts w:ascii="Times New Roman" w:hAnsi="Times New Roman" w:cs="Times New Roman"/>
                <w:color w:val="333333"/>
                <w:sz w:val="24"/>
                <w:szCs w:val="24"/>
              </w:rPr>
            </w:pPr>
          </w:p>
        </w:tc>
      </w:tr>
      <w:tr w:rsidR="007452F0" w:rsidRPr="004D1BE8" w14:paraId="681E85CB" w14:textId="77777777" w:rsidTr="000E1696">
        <w:trPr>
          <w:tblCellSpacing w:w="0" w:type="dxa"/>
          <w:jc w:val="center"/>
        </w:trPr>
        <w:tc>
          <w:tcPr>
            <w:tcW w:w="231" w:type="pct"/>
            <w:tcBorders>
              <w:top w:val="outset" w:sz="6" w:space="0" w:color="auto"/>
              <w:left w:val="outset" w:sz="6" w:space="0" w:color="auto"/>
              <w:bottom w:val="outset" w:sz="6" w:space="0" w:color="auto"/>
              <w:right w:val="outset" w:sz="6" w:space="0" w:color="auto"/>
            </w:tcBorders>
            <w:vAlign w:val="center"/>
            <w:hideMark/>
          </w:tcPr>
          <w:p w14:paraId="4E0310EA" w14:textId="77777777" w:rsidR="007452F0" w:rsidRPr="004D1BE8" w:rsidRDefault="007452F0" w:rsidP="004D1BE8">
            <w:pPr>
              <w:spacing w:line="360" w:lineRule="auto"/>
              <w:jc w:val="both"/>
              <w:rPr>
                <w:rFonts w:ascii="Times New Roman" w:hAnsi="Times New Roman" w:cs="Times New Roman"/>
                <w:b/>
                <w:color w:val="333333"/>
                <w:sz w:val="24"/>
                <w:szCs w:val="24"/>
              </w:rPr>
            </w:pPr>
            <w:r w:rsidRPr="004D1BE8">
              <w:rPr>
                <w:rFonts w:ascii="Times New Roman" w:hAnsi="Times New Roman" w:cs="Times New Roman"/>
                <w:b/>
                <w:color w:val="333333"/>
                <w:sz w:val="24"/>
                <w:szCs w:val="24"/>
              </w:rPr>
              <w:t>20</w:t>
            </w:r>
          </w:p>
        </w:tc>
        <w:tc>
          <w:tcPr>
            <w:tcW w:w="1425" w:type="pct"/>
            <w:tcBorders>
              <w:top w:val="outset" w:sz="6" w:space="0" w:color="auto"/>
              <w:left w:val="outset" w:sz="6" w:space="0" w:color="auto"/>
              <w:bottom w:val="outset" w:sz="6" w:space="0" w:color="auto"/>
              <w:right w:val="outset" w:sz="6" w:space="0" w:color="auto"/>
            </w:tcBorders>
            <w:vAlign w:val="center"/>
          </w:tcPr>
          <w:p w14:paraId="66ACC2F0" w14:textId="77777777" w:rsidR="007452F0" w:rsidRPr="004D1BE8" w:rsidRDefault="007452F0" w:rsidP="004D1BE8">
            <w:pPr>
              <w:spacing w:line="360" w:lineRule="auto"/>
              <w:jc w:val="both"/>
              <w:rPr>
                <w:rFonts w:ascii="Times New Roman" w:hAnsi="Times New Roman" w:cs="Times New Roman"/>
                <w:color w:val="333333"/>
                <w:sz w:val="24"/>
                <w:szCs w:val="24"/>
              </w:rPr>
            </w:pPr>
          </w:p>
        </w:tc>
        <w:tc>
          <w:tcPr>
            <w:tcW w:w="795" w:type="pct"/>
            <w:tcBorders>
              <w:top w:val="outset" w:sz="6" w:space="0" w:color="auto"/>
              <w:left w:val="outset" w:sz="6" w:space="0" w:color="auto"/>
              <w:bottom w:val="outset" w:sz="6" w:space="0" w:color="auto"/>
              <w:right w:val="outset" w:sz="6" w:space="0" w:color="auto"/>
            </w:tcBorders>
            <w:vAlign w:val="center"/>
          </w:tcPr>
          <w:p w14:paraId="0CBF5A8A" w14:textId="77777777" w:rsidR="007452F0" w:rsidRPr="004D1BE8" w:rsidRDefault="007452F0" w:rsidP="004D1BE8">
            <w:pPr>
              <w:spacing w:line="360" w:lineRule="auto"/>
              <w:jc w:val="both"/>
              <w:rPr>
                <w:rFonts w:ascii="Times New Roman" w:hAnsi="Times New Roman" w:cs="Times New Roman"/>
                <w:color w:val="333333"/>
                <w:sz w:val="24"/>
                <w:szCs w:val="24"/>
              </w:rPr>
            </w:pPr>
          </w:p>
        </w:tc>
        <w:tc>
          <w:tcPr>
            <w:tcW w:w="826" w:type="pct"/>
            <w:tcBorders>
              <w:top w:val="outset" w:sz="6" w:space="0" w:color="auto"/>
              <w:left w:val="outset" w:sz="6" w:space="0" w:color="auto"/>
              <w:bottom w:val="outset" w:sz="6" w:space="0" w:color="auto"/>
              <w:right w:val="outset" w:sz="6" w:space="0" w:color="auto"/>
            </w:tcBorders>
            <w:vAlign w:val="center"/>
          </w:tcPr>
          <w:p w14:paraId="24012272" w14:textId="77777777" w:rsidR="007452F0" w:rsidRPr="004D1BE8" w:rsidRDefault="007452F0" w:rsidP="004D1BE8">
            <w:pPr>
              <w:spacing w:line="360" w:lineRule="auto"/>
              <w:jc w:val="both"/>
              <w:rPr>
                <w:rFonts w:ascii="Times New Roman" w:hAnsi="Times New Roman" w:cs="Times New Roman"/>
                <w:color w:val="333333"/>
                <w:sz w:val="24"/>
                <w:szCs w:val="24"/>
              </w:rPr>
            </w:pPr>
          </w:p>
        </w:tc>
        <w:tc>
          <w:tcPr>
            <w:tcW w:w="681" w:type="pct"/>
            <w:tcBorders>
              <w:top w:val="outset" w:sz="6" w:space="0" w:color="auto"/>
              <w:left w:val="outset" w:sz="6" w:space="0" w:color="auto"/>
              <w:bottom w:val="outset" w:sz="6" w:space="0" w:color="auto"/>
              <w:right w:val="outset" w:sz="6" w:space="0" w:color="auto"/>
            </w:tcBorders>
            <w:vAlign w:val="center"/>
          </w:tcPr>
          <w:p w14:paraId="5A933FBC" w14:textId="77777777" w:rsidR="007452F0" w:rsidRPr="004D1BE8" w:rsidRDefault="007452F0" w:rsidP="004D1BE8">
            <w:pPr>
              <w:spacing w:line="360" w:lineRule="auto"/>
              <w:jc w:val="both"/>
              <w:rPr>
                <w:rFonts w:ascii="Times New Roman" w:hAnsi="Times New Roman" w:cs="Times New Roman"/>
                <w:color w:val="333333"/>
                <w:sz w:val="24"/>
                <w:szCs w:val="24"/>
              </w:rPr>
            </w:pPr>
          </w:p>
        </w:tc>
        <w:tc>
          <w:tcPr>
            <w:tcW w:w="1041" w:type="pct"/>
            <w:tcBorders>
              <w:top w:val="outset" w:sz="6" w:space="0" w:color="auto"/>
              <w:left w:val="outset" w:sz="6" w:space="0" w:color="auto"/>
              <w:bottom w:val="outset" w:sz="6" w:space="0" w:color="auto"/>
              <w:right w:val="outset" w:sz="6" w:space="0" w:color="auto"/>
            </w:tcBorders>
            <w:vAlign w:val="center"/>
          </w:tcPr>
          <w:p w14:paraId="5E0104B5" w14:textId="77777777" w:rsidR="007452F0" w:rsidRPr="004D1BE8" w:rsidRDefault="007452F0" w:rsidP="004D1BE8">
            <w:pPr>
              <w:spacing w:after="150" w:line="360" w:lineRule="auto"/>
              <w:jc w:val="both"/>
              <w:rPr>
                <w:rFonts w:ascii="Times New Roman" w:hAnsi="Times New Roman" w:cs="Times New Roman"/>
                <w:color w:val="333333"/>
                <w:sz w:val="24"/>
                <w:szCs w:val="24"/>
              </w:rPr>
            </w:pPr>
          </w:p>
        </w:tc>
      </w:tr>
      <w:tr w:rsidR="007452F0" w:rsidRPr="004D1BE8" w14:paraId="245A50FC" w14:textId="77777777" w:rsidTr="000E1696">
        <w:trPr>
          <w:tblCellSpacing w:w="0" w:type="dxa"/>
          <w:jc w:val="center"/>
        </w:trPr>
        <w:tc>
          <w:tcPr>
            <w:tcW w:w="231" w:type="pct"/>
            <w:tcBorders>
              <w:top w:val="outset" w:sz="6" w:space="0" w:color="auto"/>
              <w:left w:val="outset" w:sz="6" w:space="0" w:color="auto"/>
              <w:bottom w:val="outset" w:sz="6" w:space="0" w:color="auto"/>
              <w:right w:val="outset" w:sz="6" w:space="0" w:color="auto"/>
            </w:tcBorders>
            <w:vAlign w:val="center"/>
            <w:hideMark/>
          </w:tcPr>
          <w:p w14:paraId="75FFA81E" w14:textId="77777777" w:rsidR="007452F0" w:rsidRPr="004D1BE8" w:rsidRDefault="007452F0" w:rsidP="004D1BE8">
            <w:pPr>
              <w:spacing w:line="360" w:lineRule="auto"/>
              <w:jc w:val="both"/>
              <w:rPr>
                <w:rFonts w:ascii="Times New Roman" w:hAnsi="Times New Roman" w:cs="Times New Roman"/>
                <w:b/>
                <w:color w:val="333333"/>
                <w:sz w:val="24"/>
                <w:szCs w:val="24"/>
              </w:rPr>
            </w:pPr>
            <w:r w:rsidRPr="004D1BE8">
              <w:rPr>
                <w:rFonts w:ascii="Times New Roman" w:hAnsi="Times New Roman" w:cs="Times New Roman"/>
                <w:b/>
                <w:color w:val="333333"/>
                <w:sz w:val="24"/>
                <w:szCs w:val="24"/>
              </w:rPr>
              <w:t>21</w:t>
            </w:r>
          </w:p>
        </w:tc>
        <w:tc>
          <w:tcPr>
            <w:tcW w:w="1425" w:type="pct"/>
            <w:tcBorders>
              <w:top w:val="outset" w:sz="6" w:space="0" w:color="auto"/>
              <w:left w:val="outset" w:sz="6" w:space="0" w:color="auto"/>
              <w:bottom w:val="outset" w:sz="6" w:space="0" w:color="auto"/>
              <w:right w:val="outset" w:sz="6" w:space="0" w:color="auto"/>
            </w:tcBorders>
            <w:vAlign w:val="center"/>
          </w:tcPr>
          <w:p w14:paraId="6BE16BE6" w14:textId="77777777" w:rsidR="007452F0" w:rsidRPr="004D1BE8" w:rsidRDefault="007452F0" w:rsidP="004D1BE8">
            <w:pPr>
              <w:spacing w:line="360" w:lineRule="auto"/>
              <w:jc w:val="both"/>
              <w:rPr>
                <w:rFonts w:ascii="Times New Roman" w:hAnsi="Times New Roman" w:cs="Times New Roman"/>
                <w:color w:val="333333"/>
                <w:sz w:val="24"/>
                <w:szCs w:val="24"/>
              </w:rPr>
            </w:pPr>
          </w:p>
        </w:tc>
        <w:tc>
          <w:tcPr>
            <w:tcW w:w="795" w:type="pct"/>
            <w:tcBorders>
              <w:top w:val="outset" w:sz="6" w:space="0" w:color="auto"/>
              <w:left w:val="outset" w:sz="6" w:space="0" w:color="auto"/>
              <w:bottom w:val="outset" w:sz="6" w:space="0" w:color="auto"/>
              <w:right w:val="outset" w:sz="6" w:space="0" w:color="auto"/>
            </w:tcBorders>
            <w:vAlign w:val="center"/>
          </w:tcPr>
          <w:p w14:paraId="41F55110" w14:textId="77777777" w:rsidR="007452F0" w:rsidRPr="004D1BE8" w:rsidRDefault="007452F0" w:rsidP="004D1BE8">
            <w:pPr>
              <w:spacing w:line="360" w:lineRule="auto"/>
              <w:jc w:val="both"/>
              <w:rPr>
                <w:rFonts w:ascii="Times New Roman" w:hAnsi="Times New Roman" w:cs="Times New Roman"/>
                <w:color w:val="333333"/>
                <w:sz w:val="24"/>
                <w:szCs w:val="24"/>
              </w:rPr>
            </w:pPr>
          </w:p>
        </w:tc>
        <w:tc>
          <w:tcPr>
            <w:tcW w:w="826" w:type="pct"/>
            <w:tcBorders>
              <w:top w:val="outset" w:sz="6" w:space="0" w:color="auto"/>
              <w:left w:val="outset" w:sz="6" w:space="0" w:color="auto"/>
              <w:bottom w:val="outset" w:sz="6" w:space="0" w:color="auto"/>
              <w:right w:val="outset" w:sz="6" w:space="0" w:color="auto"/>
            </w:tcBorders>
            <w:vAlign w:val="center"/>
          </w:tcPr>
          <w:p w14:paraId="7B33AC0C" w14:textId="77777777" w:rsidR="007452F0" w:rsidRPr="004D1BE8" w:rsidRDefault="007452F0" w:rsidP="004D1BE8">
            <w:pPr>
              <w:spacing w:line="360" w:lineRule="auto"/>
              <w:jc w:val="both"/>
              <w:rPr>
                <w:rFonts w:ascii="Times New Roman" w:hAnsi="Times New Roman" w:cs="Times New Roman"/>
                <w:color w:val="333333"/>
                <w:sz w:val="24"/>
                <w:szCs w:val="24"/>
              </w:rPr>
            </w:pPr>
          </w:p>
        </w:tc>
        <w:tc>
          <w:tcPr>
            <w:tcW w:w="681" w:type="pct"/>
            <w:tcBorders>
              <w:top w:val="outset" w:sz="6" w:space="0" w:color="auto"/>
              <w:left w:val="outset" w:sz="6" w:space="0" w:color="auto"/>
              <w:bottom w:val="outset" w:sz="6" w:space="0" w:color="auto"/>
              <w:right w:val="outset" w:sz="6" w:space="0" w:color="auto"/>
            </w:tcBorders>
            <w:vAlign w:val="center"/>
          </w:tcPr>
          <w:p w14:paraId="085C5561" w14:textId="77777777" w:rsidR="007452F0" w:rsidRPr="004D1BE8" w:rsidRDefault="007452F0" w:rsidP="004D1BE8">
            <w:pPr>
              <w:spacing w:line="360" w:lineRule="auto"/>
              <w:jc w:val="both"/>
              <w:rPr>
                <w:rFonts w:ascii="Times New Roman" w:hAnsi="Times New Roman" w:cs="Times New Roman"/>
                <w:color w:val="333333"/>
                <w:sz w:val="24"/>
                <w:szCs w:val="24"/>
              </w:rPr>
            </w:pPr>
          </w:p>
        </w:tc>
        <w:tc>
          <w:tcPr>
            <w:tcW w:w="1041" w:type="pct"/>
            <w:tcBorders>
              <w:top w:val="outset" w:sz="6" w:space="0" w:color="auto"/>
              <w:left w:val="outset" w:sz="6" w:space="0" w:color="auto"/>
              <w:bottom w:val="outset" w:sz="6" w:space="0" w:color="auto"/>
              <w:right w:val="outset" w:sz="6" w:space="0" w:color="auto"/>
            </w:tcBorders>
            <w:vAlign w:val="center"/>
          </w:tcPr>
          <w:p w14:paraId="59441805" w14:textId="77777777" w:rsidR="007452F0" w:rsidRPr="004D1BE8" w:rsidRDefault="007452F0" w:rsidP="004D1BE8">
            <w:pPr>
              <w:spacing w:after="150" w:line="360" w:lineRule="auto"/>
              <w:jc w:val="both"/>
              <w:rPr>
                <w:rFonts w:ascii="Times New Roman" w:hAnsi="Times New Roman" w:cs="Times New Roman"/>
                <w:color w:val="333333"/>
                <w:sz w:val="24"/>
                <w:szCs w:val="24"/>
              </w:rPr>
            </w:pPr>
          </w:p>
        </w:tc>
      </w:tr>
      <w:tr w:rsidR="007452F0" w:rsidRPr="004D1BE8" w14:paraId="4CFEA3E1" w14:textId="77777777" w:rsidTr="000E1696">
        <w:trPr>
          <w:tblCellSpacing w:w="0" w:type="dxa"/>
          <w:jc w:val="center"/>
        </w:trPr>
        <w:tc>
          <w:tcPr>
            <w:tcW w:w="231" w:type="pct"/>
            <w:tcBorders>
              <w:top w:val="outset" w:sz="6" w:space="0" w:color="auto"/>
              <w:left w:val="outset" w:sz="6" w:space="0" w:color="auto"/>
              <w:bottom w:val="outset" w:sz="6" w:space="0" w:color="auto"/>
              <w:right w:val="outset" w:sz="6" w:space="0" w:color="auto"/>
            </w:tcBorders>
            <w:vAlign w:val="center"/>
            <w:hideMark/>
          </w:tcPr>
          <w:p w14:paraId="37E18CDE" w14:textId="77777777" w:rsidR="007452F0" w:rsidRPr="004D1BE8" w:rsidRDefault="007452F0" w:rsidP="004D1BE8">
            <w:pPr>
              <w:spacing w:line="360" w:lineRule="auto"/>
              <w:jc w:val="both"/>
              <w:rPr>
                <w:rFonts w:ascii="Times New Roman" w:hAnsi="Times New Roman" w:cs="Times New Roman"/>
                <w:b/>
                <w:color w:val="333333"/>
                <w:sz w:val="24"/>
                <w:szCs w:val="24"/>
              </w:rPr>
            </w:pPr>
            <w:r w:rsidRPr="004D1BE8">
              <w:rPr>
                <w:rFonts w:ascii="Times New Roman" w:hAnsi="Times New Roman" w:cs="Times New Roman"/>
                <w:b/>
                <w:color w:val="333333"/>
                <w:sz w:val="24"/>
                <w:szCs w:val="24"/>
              </w:rPr>
              <w:t>22</w:t>
            </w:r>
          </w:p>
        </w:tc>
        <w:tc>
          <w:tcPr>
            <w:tcW w:w="1425" w:type="pct"/>
            <w:tcBorders>
              <w:top w:val="outset" w:sz="6" w:space="0" w:color="auto"/>
              <w:left w:val="outset" w:sz="6" w:space="0" w:color="auto"/>
              <w:bottom w:val="outset" w:sz="6" w:space="0" w:color="auto"/>
              <w:right w:val="outset" w:sz="6" w:space="0" w:color="auto"/>
            </w:tcBorders>
            <w:vAlign w:val="center"/>
          </w:tcPr>
          <w:p w14:paraId="62E5F8C3" w14:textId="77777777" w:rsidR="007452F0" w:rsidRPr="004D1BE8" w:rsidRDefault="007452F0" w:rsidP="004D1BE8">
            <w:pPr>
              <w:spacing w:line="360" w:lineRule="auto"/>
              <w:jc w:val="both"/>
              <w:rPr>
                <w:rFonts w:ascii="Times New Roman" w:hAnsi="Times New Roman" w:cs="Times New Roman"/>
                <w:color w:val="333333"/>
                <w:sz w:val="24"/>
                <w:szCs w:val="24"/>
              </w:rPr>
            </w:pPr>
          </w:p>
        </w:tc>
        <w:tc>
          <w:tcPr>
            <w:tcW w:w="795" w:type="pct"/>
            <w:tcBorders>
              <w:top w:val="outset" w:sz="6" w:space="0" w:color="auto"/>
              <w:left w:val="outset" w:sz="6" w:space="0" w:color="auto"/>
              <w:bottom w:val="outset" w:sz="6" w:space="0" w:color="auto"/>
              <w:right w:val="outset" w:sz="6" w:space="0" w:color="auto"/>
            </w:tcBorders>
            <w:vAlign w:val="center"/>
          </w:tcPr>
          <w:p w14:paraId="2B85420F" w14:textId="77777777" w:rsidR="007452F0" w:rsidRPr="004D1BE8" w:rsidRDefault="007452F0" w:rsidP="004D1BE8">
            <w:pPr>
              <w:spacing w:line="360" w:lineRule="auto"/>
              <w:jc w:val="both"/>
              <w:rPr>
                <w:rFonts w:ascii="Times New Roman" w:hAnsi="Times New Roman" w:cs="Times New Roman"/>
                <w:color w:val="333333"/>
                <w:sz w:val="24"/>
                <w:szCs w:val="24"/>
              </w:rPr>
            </w:pPr>
          </w:p>
        </w:tc>
        <w:tc>
          <w:tcPr>
            <w:tcW w:w="826" w:type="pct"/>
            <w:tcBorders>
              <w:top w:val="outset" w:sz="6" w:space="0" w:color="auto"/>
              <w:left w:val="outset" w:sz="6" w:space="0" w:color="auto"/>
              <w:bottom w:val="outset" w:sz="6" w:space="0" w:color="auto"/>
              <w:right w:val="outset" w:sz="6" w:space="0" w:color="auto"/>
            </w:tcBorders>
            <w:vAlign w:val="center"/>
          </w:tcPr>
          <w:p w14:paraId="3243FE89" w14:textId="77777777" w:rsidR="007452F0" w:rsidRPr="004D1BE8" w:rsidRDefault="007452F0" w:rsidP="004D1BE8">
            <w:pPr>
              <w:spacing w:line="360" w:lineRule="auto"/>
              <w:jc w:val="both"/>
              <w:rPr>
                <w:rFonts w:ascii="Times New Roman" w:hAnsi="Times New Roman" w:cs="Times New Roman"/>
                <w:color w:val="333333"/>
                <w:sz w:val="24"/>
                <w:szCs w:val="24"/>
              </w:rPr>
            </w:pPr>
          </w:p>
        </w:tc>
        <w:tc>
          <w:tcPr>
            <w:tcW w:w="681" w:type="pct"/>
            <w:tcBorders>
              <w:top w:val="outset" w:sz="6" w:space="0" w:color="auto"/>
              <w:left w:val="outset" w:sz="6" w:space="0" w:color="auto"/>
              <w:bottom w:val="outset" w:sz="6" w:space="0" w:color="auto"/>
              <w:right w:val="outset" w:sz="6" w:space="0" w:color="auto"/>
            </w:tcBorders>
            <w:vAlign w:val="center"/>
          </w:tcPr>
          <w:p w14:paraId="75889360" w14:textId="77777777" w:rsidR="007452F0" w:rsidRPr="004D1BE8" w:rsidRDefault="007452F0" w:rsidP="004D1BE8">
            <w:pPr>
              <w:spacing w:line="360" w:lineRule="auto"/>
              <w:jc w:val="both"/>
              <w:rPr>
                <w:rFonts w:ascii="Times New Roman" w:hAnsi="Times New Roman" w:cs="Times New Roman"/>
                <w:color w:val="333333"/>
                <w:sz w:val="24"/>
                <w:szCs w:val="24"/>
              </w:rPr>
            </w:pPr>
          </w:p>
        </w:tc>
        <w:tc>
          <w:tcPr>
            <w:tcW w:w="1041" w:type="pct"/>
            <w:tcBorders>
              <w:top w:val="outset" w:sz="6" w:space="0" w:color="auto"/>
              <w:left w:val="outset" w:sz="6" w:space="0" w:color="auto"/>
              <w:bottom w:val="outset" w:sz="6" w:space="0" w:color="auto"/>
              <w:right w:val="outset" w:sz="6" w:space="0" w:color="auto"/>
            </w:tcBorders>
            <w:vAlign w:val="center"/>
          </w:tcPr>
          <w:p w14:paraId="138AC044" w14:textId="77777777" w:rsidR="007452F0" w:rsidRPr="004D1BE8" w:rsidRDefault="007452F0" w:rsidP="004D1BE8">
            <w:pPr>
              <w:spacing w:after="150" w:line="360" w:lineRule="auto"/>
              <w:jc w:val="both"/>
              <w:rPr>
                <w:rFonts w:ascii="Times New Roman" w:hAnsi="Times New Roman" w:cs="Times New Roman"/>
                <w:color w:val="333333"/>
                <w:sz w:val="24"/>
                <w:szCs w:val="24"/>
              </w:rPr>
            </w:pPr>
          </w:p>
        </w:tc>
      </w:tr>
      <w:tr w:rsidR="007452F0" w:rsidRPr="004D1BE8" w14:paraId="083F237E" w14:textId="77777777" w:rsidTr="000E1696">
        <w:trPr>
          <w:tblCellSpacing w:w="0" w:type="dxa"/>
          <w:jc w:val="center"/>
        </w:trPr>
        <w:tc>
          <w:tcPr>
            <w:tcW w:w="231" w:type="pct"/>
            <w:tcBorders>
              <w:top w:val="outset" w:sz="6" w:space="0" w:color="auto"/>
              <w:left w:val="outset" w:sz="6" w:space="0" w:color="auto"/>
              <w:bottom w:val="outset" w:sz="6" w:space="0" w:color="auto"/>
              <w:right w:val="outset" w:sz="6" w:space="0" w:color="auto"/>
            </w:tcBorders>
            <w:vAlign w:val="center"/>
            <w:hideMark/>
          </w:tcPr>
          <w:p w14:paraId="5FE1CAE6" w14:textId="77777777" w:rsidR="007452F0" w:rsidRPr="004D1BE8" w:rsidRDefault="007452F0" w:rsidP="004D1BE8">
            <w:pPr>
              <w:spacing w:line="360" w:lineRule="auto"/>
              <w:jc w:val="both"/>
              <w:rPr>
                <w:rFonts w:ascii="Times New Roman" w:hAnsi="Times New Roman" w:cs="Times New Roman"/>
                <w:b/>
                <w:color w:val="333333"/>
                <w:sz w:val="24"/>
                <w:szCs w:val="24"/>
              </w:rPr>
            </w:pPr>
            <w:r w:rsidRPr="004D1BE8">
              <w:rPr>
                <w:rFonts w:ascii="Times New Roman" w:hAnsi="Times New Roman" w:cs="Times New Roman"/>
                <w:b/>
                <w:color w:val="333333"/>
                <w:sz w:val="24"/>
                <w:szCs w:val="24"/>
              </w:rPr>
              <w:t>23</w:t>
            </w:r>
          </w:p>
        </w:tc>
        <w:tc>
          <w:tcPr>
            <w:tcW w:w="1425" w:type="pct"/>
            <w:tcBorders>
              <w:top w:val="outset" w:sz="6" w:space="0" w:color="auto"/>
              <w:left w:val="outset" w:sz="6" w:space="0" w:color="auto"/>
              <w:bottom w:val="outset" w:sz="6" w:space="0" w:color="auto"/>
              <w:right w:val="outset" w:sz="6" w:space="0" w:color="auto"/>
            </w:tcBorders>
            <w:vAlign w:val="center"/>
          </w:tcPr>
          <w:p w14:paraId="7431C36D" w14:textId="77777777" w:rsidR="007452F0" w:rsidRPr="004D1BE8" w:rsidRDefault="007452F0" w:rsidP="004D1BE8">
            <w:pPr>
              <w:spacing w:line="360" w:lineRule="auto"/>
              <w:jc w:val="both"/>
              <w:rPr>
                <w:rFonts w:ascii="Times New Roman" w:hAnsi="Times New Roman" w:cs="Times New Roman"/>
                <w:color w:val="333333"/>
                <w:sz w:val="24"/>
                <w:szCs w:val="24"/>
              </w:rPr>
            </w:pPr>
          </w:p>
        </w:tc>
        <w:tc>
          <w:tcPr>
            <w:tcW w:w="795" w:type="pct"/>
            <w:tcBorders>
              <w:top w:val="outset" w:sz="6" w:space="0" w:color="auto"/>
              <w:left w:val="outset" w:sz="6" w:space="0" w:color="auto"/>
              <w:bottom w:val="outset" w:sz="6" w:space="0" w:color="auto"/>
              <w:right w:val="outset" w:sz="6" w:space="0" w:color="auto"/>
            </w:tcBorders>
            <w:vAlign w:val="center"/>
          </w:tcPr>
          <w:p w14:paraId="34231FB0" w14:textId="77777777" w:rsidR="007452F0" w:rsidRPr="004D1BE8" w:rsidRDefault="007452F0" w:rsidP="004D1BE8">
            <w:pPr>
              <w:spacing w:line="360" w:lineRule="auto"/>
              <w:jc w:val="both"/>
              <w:rPr>
                <w:rFonts w:ascii="Times New Roman" w:hAnsi="Times New Roman" w:cs="Times New Roman"/>
                <w:color w:val="333333"/>
                <w:sz w:val="24"/>
                <w:szCs w:val="24"/>
              </w:rPr>
            </w:pPr>
          </w:p>
        </w:tc>
        <w:tc>
          <w:tcPr>
            <w:tcW w:w="826" w:type="pct"/>
            <w:tcBorders>
              <w:top w:val="outset" w:sz="6" w:space="0" w:color="auto"/>
              <w:left w:val="outset" w:sz="6" w:space="0" w:color="auto"/>
              <w:bottom w:val="outset" w:sz="6" w:space="0" w:color="auto"/>
              <w:right w:val="outset" w:sz="6" w:space="0" w:color="auto"/>
            </w:tcBorders>
            <w:vAlign w:val="center"/>
          </w:tcPr>
          <w:p w14:paraId="42837CC7" w14:textId="77777777" w:rsidR="007452F0" w:rsidRPr="004D1BE8" w:rsidRDefault="007452F0" w:rsidP="004D1BE8">
            <w:pPr>
              <w:spacing w:line="360" w:lineRule="auto"/>
              <w:jc w:val="both"/>
              <w:rPr>
                <w:rFonts w:ascii="Times New Roman" w:hAnsi="Times New Roman" w:cs="Times New Roman"/>
                <w:color w:val="333333"/>
                <w:sz w:val="24"/>
                <w:szCs w:val="24"/>
              </w:rPr>
            </w:pPr>
          </w:p>
        </w:tc>
        <w:tc>
          <w:tcPr>
            <w:tcW w:w="681" w:type="pct"/>
            <w:tcBorders>
              <w:top w:val="outset" w:sz="6" w:space="0" w:color="auto"/>
              <w:left w:val="outset" w:sz="6" w:space="0" w:color="auto"/>
              <w:bottom w:val="outset" w:sz="6" w:space="0" w:color="auto"/>
              <w:right w:val="outset" w:sz="6" w:space="0" w:color="auto"/>
            </w:tcBorders>
            <w:vAlign w:val="center"/>
          </w:tcPr>
          <w:p w14:paraId="4956AFF7" w14:textId="77777777" w:rsidR="007452F0" w:rsidRPr="004D1BE8" w:rsidRDefault="007452F0" w:rsidP="004D1BE8">
            <w:pPr>
              <w:spacing w:line="360" w:lineRule="auto"/>
              <w:jc w:val="both"/>
              <w:rPr>
                <w:rFonts w:ascii="Times New Roman" w:hAnsi="Times New Roman" w:cs="Times New Roman"/>
                <w:color w:val="333333"/>
                <w:sz w:val="24"/>
                <w:szCs w:val="24"/>
              </w:rPr>
            </w:pPr>
          </w:p>
        </w:tc>
        <w:tc>
          <w:tcPr>
            <w:tcW w:w="1041" w:type="pct"/>
            <w:tcBorders>
              <w:top w:val="outset" w:sz="6" w:space="0" w:color="auto"/>
              <w:left w:val="outset" w:sz="6" w:space="0" w:color="auto"/>
              <w:bottom w:val="outset" w:sz="6" w:space="0" w:color="auto"/>
              <w:right w:val="outset" w:sz="6" w:space="0" w:color="auto"/>
            </w:tcBorders>
            <w:vAlign w:val="center"/>
          </w:tcPr>
          <w:p w14:paraId="1DA9701F" w14:textId="77777777" w:rsidR="007452F0" w:rsidRPr="004D1BE8" w:rsidRDefault="007452F0" w:rsidP="004D1BE8">
            <w:pPr>
              <w:spacing w:after="150" w:line="360" w:lineRule="auto"/>
              <w:jc w:val="both"/>
              <w:rPr>
                <w:rFonts w:ascii="Times New Roman" w:hAnsi="Times New Roman" w:cs="Times New Roman"/>
                <w:color w:val="333333"/>
                <w:sz w:val="24"/>
                <w:szCs w:val="24"/>
              </w:rPr>
            </w:pPr>
          </w:p>
        </w:tc>
      </w:tr>
      <w:tr w:rsidR="007452F0" w:rsidRPr="004D1BE8" w14:paraId="586C0C32" w14:textId="77777777" w:rsidTr="000E1696">
        <w:trPr>
          <w:tblCellSpacing w:w="0" w:type="dxa"/>
          <w:jc w:val="center"/>
        </w:trPr>
        <w:tc>
          <w:tcPr>
            <w:tcW w:w="231" w:type="pct"/>
            <w:tcBorders>
              <w:top w:val="outset" w:sz="6" w:space="0" w:color="auto"/>
              <w:left w:val="outset" w:sz="6" w:space="0" w:color="auto"/>
              <w:bottom w:val="outset" w:sz="6" w:space="0" w:color="auto"/>
              <w:right w:val="outset" w:sz="6" w:space="0" w:color="auto"/>
            </w:tcBorders>
            <w:vAlign w:val="center"/>
            <w:hideMark/>
          </w:tcPr>
          <w:p w14:paraId="79413E29" w14:textId="77777777" w:rsidR="007452F0" w:rsidRPr="004D1BE8" w:rsidRDefault="007452F0" w:rsidP="004D1BE8">
            <w:pPr>
              <w:spacing w:line="360" w:lineRule="auto"/>
              <w:jc w:val="both"/>
              <w:rPr>
                <w:rFonts w:ascii="Times New Roman" w:hAnsi="Times New Roman" w:cs="Times New Roman"/>
                <w:b/>
                <w:color w:val="333333"/>
                <w:sz w:val="24"/>
                <w:szCs w:val="24"/>
              </w:rPr>
            </w:pPr>
            <w:r w:rsidRPr="004D1BE8">
              <w:rPr>
                <w:rFonts w:ascii="Times New Roman" w:hAnsi="Times New Roman" w:cs="Times New Roman"/>
                <w:b/>
                <w:color w:val="333333"/>
                <w:sz w:val="24"/>
                <w:szCs w:val="24"/>
              </w:rPr>
              <w:t>24</w:t>
            </w:r>
          </w:p>
        </w:tc>
        <w:tc>
          <w:tcPr>
            <w:tcW w:w="1425" w:type="pct"/>
            <w:tcBorders>
              <w:top w:val="outset" w:sz="6" w:space="0" w:color="auto"/>
              <w:left w:val="outset" w:sz="6" w:space="0" w:color="auto"/>
              <w:bottom w:val="outset" w:sz="6" w:space="0" w:color="auto"/>
              <w:right w:val="outset" w:sz="6" w:space="0" w:color="auto"/>
            </w:tcBorders>
            <w:vAlign w:val="center"/>
          </w:tcPr>
          <w:p w14:paraId="56FA9D3C" w14:textId="77777777" w:rsidR="007452F0" w:rsidRPr="004D1BE8" w:rsidRDefault="007452F0" w:rsidP="004D1BE8">
            <w:pPr>
              <w:spacing w:line="360" w:lineRule="auto"/>
              <w:jc w:val="both"/>
              <w:rPr>
                <w:rFonts w:ascii="Times New Roman" w:hAnsi="Times New Roman" w:cs="Times New Roman"/>
                <w:color w:val="333333"/>
                <w:sz w:val="24"/>
                <w:szCs w:val="24"/>
              </w:rPr>
            </w:pPr>
          </w:p>
        </w:tc>
        <w:tc>
          <w:tcPr>
            <w:tcW w:w="795" w:type="pct"/>
            <w:tcBorders>
              <w:top w:val="outset" w:sz="6" w:space="0" w:color="auto"/>
              <w:left w:val="outset" w:sz="6" w:space="0" w:color="auto"/>
              <w:bottom w:val="outset" w:sz="6" w:space="0" w:color="auto"/>
              <w:right w:val="outset" w:sz="6" w:space="0" w:color="auto"/>
            </w:tcBorders>
            <w:vAlign w:val="center"/>
          </w:tcPr>
          <w:p w14:paraId="676EE7D4" w14:textId="77777777" w:rsidR="007452F0" w:rsidRPr="004D1BE8" w:rsidRDefault="007452F0" w:rsidP="004D1BE8">
            <w:pPr>
              <w:spacing w:line="360" w:lineRule="auto"/>
              <w:jc w:val="both"/>
              <w:rPr>
                <w:rFonts w:ascii="Times New Roman" w:hAnsi="Times New Roman" w:cs="Times New Roman"/>
                <w:color w:val="333333"/>
                <w:sz w:val="24"/>
                <w:szCs w:val="24"/>
              </w:rPr>
            </w:pPr>
          </w:p>
        </w:tc>
        <w:tc>
          <w:tcPr>
            <w:tcW w:w="826" w:type="pct"/>
            <w:tcBorders>
              <w:top w:val="outset" w:sz="6" w:space="0" w:color="auto"/>
              <w:left w:val="outset" w:sz="6" w:space="0" w:color="auto"/>
              <w:bottom w:val="outset" w:sz="6" w:space="0" w:color="auto"/>
              <w:right w:val="outset" w:sz="6" w:space="0" w:color="auto"/>
            </w:tcBorders>
            <w:vAlign w:val="center"/>
          </w:tcPr>
          <w:p w14:paraId="24C09279" w14:textId="77777777" w:rsidR="007452F0" w:rsidRPr="004D1BE8" w:rsidRDefault="007452F0" w:rsidP="004D1BE8">
            <w:pPr>
              <w:spacing w:line="360" w:lineRule="auto"/>
              <w:jc w:val="both"/>
              <w:rPr>
                <w:rFonts w:ascii="Times New Roman" w:hAnsi="Times New Roman" w:cs="Times New Roman"/>
                <w:color w:val="333333"/>
                <w:sz w:val="24"/>
                <w:szCs w:val="24"/>
              </w:rPr>
            </w:pPr>
          </w:p>
        </w:tc>
        <w:tc>
          <w:tcPr>
            <w:tcW w:w="681" w:type="pct"/>
            <w:tcBorders>
              <w:top w:val="outset" w:sz="6" w:space="0" w:color="auto"/>
              <w:left w:val="outset" w:sz="6" w:space="0" w:color="auto"/>
              <w:bottom w:val="outset" w:sz="6" w:space="0" w:color="auto"/>
              <w:right w:val="outset" w:sz="6" w:space="0" w:color="auto"/>
            </w:tcBorders>
            <w:vAlign w:val="center"/>
          </w:tcPr>
          <w:p w14:paraId="0ABFF95D" w14:textId="77777777" w:rsidR="007452F0" w:rsidRPr="004D1BE8" w:rsidRDefault="007452F0" w:rsidP="004D1BE8">
            <w:pPr>
              <w:spacing w:line="360" w:lineRule="auto"/>
              <w:jc w:val="both"/>
              <w:rPr>
                <w:rFonts w:ascii="Times New Roman" w:hAnsi="Times New Roman" w:cs="Times New Roman"/>
                <w:color w:val="333333"/>
                <w:sz w:val="24"/>
                <w:szCs w:val="24"/>
              </w:rPr>
            </w:pPr>
          </w:p>
        </w:tc>
        <w:tc>
          <w:tcPr>
            <w:tcW w:w="1041" w:type="pct"/>
            <w:tcBorders>
              <w:top w:val="outset" w:sz="6" w:space="0" w:color="auto"/>
              <w:left w:val="outset" w:sz="6" w:space="0" w:color="auto"/>
              <w:bottom w:val="outset" w:sz="6" w:space="0" w:color="auto"/>
              <w:right w:val="outset" w:sz="6" w:space="0" w:color="auto"/>
            </w:tcBorders>
            <w:vAlign w:val="center"/>
          </w:tcPr>
          <w:p w14:paraId="01CE0A41" w14:textId="77777777" w:rsidR="007452F0" w:rsidRPr="004D1BE8" w:rsidRDefault="007452F0" w:rsidP="004D1BE8">
            <w:pPr>
              <w:spacing w:after="150" w:line="360" w:lineRule="auto"/>
              <w:jc w:val="both"/>
              <w:rPr>
                <w:rFonts w:ascii="Times New Roman" w:hAnsi="Times New Roman" w:cs="Times New Roman"/>
                <w:color w:val="333333"/>
                <w:sz w:val="24"/>
                <w:szCs w:val="24"/>
              </w:rPr>
            </w:pPr>
          </w:p>
        </w:tc>
      </w:tr>
      <w:tr w:rsidR="007452F0" w:rsidRPr="004D1BE8" w14:paraId="0831EEA6" w14:textId="77777777" w:rsidTr="000E1696">
        <w:trPr>
          <w:tblCellSpacing w:w="0" w:type="dxa"/>
          <w:jc w:val="center"/>
        </w:trPr>
        <w:tc>
          <w:tcPr>
            <w:tcW w:w="231" w:type="pct"/>
            <w:tcBorders>
              <w:top w:val="outset" w:sz="6" w:space="0" w:color="auto"/>
              <w:left w:val="outset" w:sz="6" w:space="0" w:color="auto"/>
              <w:bottom w:val="outset" w:sz="6" w:space="0" w:color="auto"/>
              <w:right w:val="outset" w:sz="6" w:space="0" w:color="auto"/>
            </w:tcBorders>
            <w:vAlign w:val="center"/>
            <w:hideMark/>
          </w:tcPr>
          <w:p w14:paraId="441CB6ED" w14:textId="77777777" w:rsidR="007452F0" w:rsidRPr="004D1BE8" w:rsidRDefault="007452F0" w:rsidP="004D1BE8">
            <w:pPr>
              <w:spacing w:line="360" w:lineRule="auto"/>
              <w:jc w:val="both"/>
              <w:rPr>
                <w:rFonts w:ascii="Times New Roman" w:hAnsi="Times New Roman" w:cs="Times New Roman"/>
                <w:b/>
                <w:color w:val="333333"/>
                <w:sz w:val="24"/>
                <w:szCs w:val="24"/>
              </w:rPr>
            </w:pPr>
            <w:r w:rsidRPr="004D1BE8">
              <w:rPr>
                <w:rFonts w:ascii="Times New Roman" w:hAnsi="Times New Roman" w:cs="Times New Roman"/>
                <w:b/>
                <w:color w:val="333333"/>
                <w:sz w:val="24"/>
                <w:szCs w:val="24"/>
              </w:rPr>
              <w:t>25</w:t>
            </w:r>
          </w:p>
        </w:tc>
        <w:tc>
          <w:tcPr>
            <w:tcW w:w="1425" w:type="pct"/>
            <w:tcBorders>
              <w:top w:val="outset" w:sz="6" w:space="0" w:color="auto"/>
              <w:left w:val="outset" w:sz="6" w:space="0" w:color="auto"/>
              <w:bottom w:val="outset" w:sz="6" w:space="0" w:color="auto"/>
              <w:right w:val="outset" w:sz="6" w:space="0" w:color="auto"/>
            </w:tcBorders>
            <w:vAlign w:val="center"/>
          </w:tcPr>
          <w:p w14:paraId="1CA28DFF" w14:textId="77777777" w:rsidR="007452F0" w:rsidRPr="004D1BE8" w:rsidRDefault="007452F0" w:rsidP="004D1BE8">
            <w:pPr>
              <w:spacing w:line="360" w:lineRule="auto"/>
              <w:jc w:val="both"/>
              <w:rPr>
                <w:rFonts w:ascii="Times New Roman" w:hAnsi="Times New Roman" w:cs="Times New Roman"/>
                <w:color w:val="333333"/>
                <w:sz w:val="24"/>
                <w:szCs w:val="24"/>
              </w:rPr>
            </w:pPr>
          </w:p>
        </w:tc>
        <w:tc>
          <w:tcPr>
            <w:tcW w:w="795" w:type="pct"/>
            <w:tcBorders>
              <w:top w:val="outset" w:sz="6" w:space="0" w:color="auto"/>
              <w:left w:val="outset" w:sz="6" w:space="0" w:color="auto"/>
              <w:bottom w:val="outset" w:sz="6" w:space="0" w:color="auto"/>
              <w:right w:val="outset" w:sz="6" w:space="0" w:color="auto"/>
            </w:tcBorders>
            <w:vAlign w:val="center"/>
          </w:tcPr>
          <w:p w14:paraId="232E38B2" w14:textId="77777777" w:rsidR="007452F0" w:rsidRPr="004D1BE8" w:rsidRDefault="007452F0" w:rsidP="004D1BE8">
            <w:pPr>
              <w:spacing w:line="360" w:lineRule="auto"/>
              <w:jc w:val="both"/>
              <w:rPr>
                <w:rFonts w:ascii="Times New Roman" w:hAnsi="Times New Roman" w:cs="Times New Roman"/>
                <w:color w:val="333333"/>
                <w:sz w:val="24"/>
                <w:szCs w:val="24"/>
              </w:rPr>
            </w:pPr>
          </w:p>
        </w:tc>
        <w:tc>
          <w:tcPr>
            <w:tcW w:w="826" w:type="pct"/>
            <w:tcBorders>
              <w:top w:val="outset" w:sz="6" w:space="0" w:color="auto"/>
              <w:left w:val="outset" w:sz="6" w:space="0" w:color="auto"/>
              <w:bottom w:val="outset" w:sz="6" w:space="0" w:color="auto"/>
              <w:right w:val="outset" w:sz="6" w:space="0" w:color="auto"/>
            </w:tcBorders>
            <w:vAlign w:val="center"/>
          </w:tcPr>
          <w:p w14:paraId="3F41BBF6" w14:textId="77777777" w:rsidR="007452F0" w:rsidRPr="004D1BE8" w:rsidRDefault="007452F0" w:rsidP="004D1BE8">
            <w:pPr>
              <w:spacing w:line="360" w:lineRule="auto"/>
              <w:jc w:val="both"/>
              <w:rPr>
                <w:rFonts w:ascii="Times New Roman" w:hAnsi="Times New Roman" w:cs="Times New Roman"/>
                <w:color w:val="333333"/>
                <w:sz w:val="24"/>
                <w:szCs w:val="24"/>
              </w:rPr>
            </w:pPr>
          </w:p>
        </w:tc>
        <w:tc>
          <w:tcPr>
            <w:tcW w:w="681" w:type="pct"/>
            <w:tcBorders>
              <w:top w:val="outset" w:sz="6" w:space="0" w:color="auto"/>
              <w:left w:val="outset" w:sz="6" w:space="0" w:color="auto"/>
              <w:bottom w:val="outset" w:sz="6" w:space="0" w:color="auto"/>
              <w:right w:val="outset" w:sz="6" w:space="0" w:color="auto"/>
            </w:tcBorders>
            <w:vAlign w:val="center"/>
          </w:tcPr>
          <w:p w14:paraId="57D4A827" w14:textId="77777777" w:rsidR="007452F0" w:rsidRPr="004D1BE8" w:rsidRDefault="007452F0" w:rsidP="004D1BE8">
            <w:pPr>
              <w:spacing w:line="360" w:lineRule="auto"/>
              <w:jc w:val="both"/>
              <w:rPr>
                <w:rFonts w:ascii="Times New Roman" w:hAnsi="Times New Roman" w:cs="Times New Roman"/>
                <w:color w:val="333333"/>
                <w:sz w:val="24"/>
                <w:szCs w:val="24"/>
              </w:rPr>
            </w:pPr>
          </w:p>
        </w:tc>
        <w:tc>
          <w:tcPr>
            <w:tcW w:w="1041" w:type="pct"/>
            <w:tcBorders>
              <w:top w:val="outset" w:sz="6" w:space="0" w:color="auto"/>
              <w:left w:val="outset" w:sz="6" w:space="0" w:color="auto"/>
              <w:bottom w:val="outset" w:sz="6" w:space="0" w:color="auto"/>
              <w:right w:val="outset" w:sz="6" w:space="0" w:color="auto"/>
            </w:tcBorders>
            <w:vAlign w:val="center"/>
          </w:tcPr>
          <w:p w14:paraId="1443CD91" w14:textId="77777777" w:rsidR="007452F0" w:rsidRPr="004D1BE8" w:rsidRDefault="007452F0" w:rsidP="004D1BE8">
            <w:pPr>
              <w:spacing w:after="150" w:line="360" w:lineRule="auto"/>
              <w:jc w:val="both"/>
              <w:rPr>
                <w:rFonts w:ascii="Times New Roman" w:hAnsi="Times New Roman" w:cs="Times New Roman"/>
                <w:color w:val="333333"/>
                <w:sz w:val="24"/>
                <w:szCs w:val="24"/>
              </w:rPr>
            </w:pPr>
          </w:p>
        </w:tc>
      </w:tr>
      <w:tr w:rsidR="007452F0" w:rsidRPr="004D1BE8" w14:paraId="179D904A" w14:textId="77777777" w:rsidTr="000E1696">
        <w:trPr>
          <w:tblCellSpacing w:w="0" w:type="dxa"/>
          <w:jc w:val="center"/>
        </w:trPr>
        <w:tc>
          <w:tcPr>
            <w:tcW w:w="231" w:type="pct"/>
            <w:tcBorders>
              <w:top w:val="outset" w:sz="6" w:space="0" w:color="auto"/>
              <w:left w:val="outset" w:sz="6" w:space="0" w:color="auto"/>
              <w:bottom w:val="outset" w:sz="6" w:space="0" w:color="auto"/>
              <w:right w:val="outset" w:sz="6" w:space="0" w:color="auto"/>
            </w:tcBorders>
            <w:vAlign w:val="center"/>
            <w:hideMark/>
          </w:tcPr>
          <w:p w14:paraId="7E9D07E7" w14:textId="77777777" w:rsidR="007452F0" w:rsidRPr="004D1BE8" w:rsidRDefault="007452F0" w:rsidP="004D1BE8">
            <w:pPr>
              <w:spacing w:line="360" w:lineRule="auto"/>
              <w:jc w:val="both"/>
              <w:rPr>
                <w:rFonts w:ascii="Times New Roman" w:hAnsi="Times New Roman" w:cs="Times New Roman"/>
                <w:b/>
                <w:color w:val="333333"/>
                <w:sz w:val="24"/>
                <w:szCs w:val="24"/>
              </w:rPr>
            </w:pPr>
            <w:r w:rsidRPr="004D1BE8">
              <w:rPr>
                <w:rFonts w:ascii="Times New Roman" w:hAnsi="Times New Roman" w:cs="Times New Roman"/>
                <w:b/>
                <w:color w:val="333333"/>
                <w:sz w:val="24"/>
                <w:szCs w:val="24"/>
              </w:rPr>
              <w:lastRenderedPageBreak/>
              <w:t>26</w:t>
            </w:r>
          </w:p>
        </w:tc>
        <w:tc>
          <w:tcPr>
            <w:tcW w:w="1425" w:type="pct"/>
            <w:tcBorders>
              <w:top w:val="outset" w:sz="6" w:space="0" w:color="auto"/>
              <w:left w:val="outset" w:sz="6" w:space="0" w:color="auto"/>
              <w:bottom w:val="outset" w:sz="6" w:space="0" w:color="auto"/>
              <w:right w:val="outset" w:sz="6" w:space="0" w:color="auto"/>
            </w:tcBorders>
            <w:vAlign w:val="center"/>
          </w:tcPr>
          <w:p w14:paraId="6945328F" w14:textId="77777777" w:rsidR="007452F0" w:rsidRPr="004D1BE8" w:rsidRDefault="007452F0" w:rsidP="004D1BE8">
            <w:pPr>
              <w:spacing w:line="360" w:lineRule="auto"/>
              <w:jc w:val="both"/>
              <w:rPr>
                <w:rFonts w:ascii="Times New Roman" w:hAnsi="Times New Roman" w:cs="Times New Roman"/>
                <w:color w:val="333333"/>
                <w:sz w:val="24"/>
                <w:szCs w:val="24"/>
              </w:rPr>
            </w:pPr>
          </w:p>
        </w:tc>
        <w:tc>
          <w:tcPr>
            <w:tcW w:w="795" w:type="pct"/>
            <w:tcBorders>
              <w:top w:val="outset" w:sz="6" w:space="0" w:color="auto"/>
              <w:left w:val="outset" w:sz="6" w:space="0" w:color="auto"/>
              <w:bottom w:val="outset" w:sz="6" w:space="0" w:color="auto"/>
              <w:right w:val="outset" w:sz="6" w:space="0" w:color="auto"/>
            </w:tcBorders>
            <w:vAlign w:val="center"/>
          </w:tcPr>
          <w:p w14:paraId="1EB18BB7" w14:textId="77777777" w:rsidR="007452F0" w:rsidRPr="004D1BE8" w:rsidRDefault="007452F0" w:rsidP="004D1BE8">
            <w:pPr>
              <w:spacing w:line="360" w:lineRule="auto"/>
              <w:jc w:val="both"/>
              <w:rPr>
                <w:rFonts w:ascii="Times New Roman" w:hAnsi="Times New Roman" w:cs="Times New Roman"/>
                <w:color w:val="333333"/>
                <w:sz w:val="24"/>
                <w:szCs w:val="24"/>
              </w:rPr>
            </w:pPr>
          </w:p>
        </w:tc>
        <w:tc>
          <w:tcPr>
            <w:tcW w:w="826" w:type="pct"/>
            <w:tcBorders>
              <w:top w:val="outset" w:sz="6" w:space="0" w:color="auto"/>
              <w:left w:val="outset" w:sz="6" w:space="0" w:color="auto"/>
              <w:bottom w:val="outset" w:sz="6" w:space="0" w:color="auto"/>
              <w:right w:val="outset" w:sz="6" w:space="0" w:color="auto"/>
            </w:tcBorders>
            <w:vAlign w:val="center"/>
          </w:tcPr>
          <w:p w14:paraId="1C49B74F" w14:textId="77777777" w:rsidR="007452F0" w:rsidRPr="004D1BE8" w:rsidRDefault="007452F0" w:rsidP="004D1BE8">
            <w:pPr>
              <w:spacing w:line="360" w:lineRule="auto"/>
              <w:jc w:val="both"/>
              <w:rPr>
                <w:rFonts w:ascii="Times New Roman" w:hAnsi="Times New Roman" w:cs="Times New Roman"/>
                <w:color w:val="333333"/>
                <w:sz w:val="24"/>
                <w:szCs w:val="24"/>
              </w:rPr>
            </w:pPr>
          </w:p>
        </w:tc>
        <w:tc>
          <w:tcPr>
            <w:tcW w:w="681" w:type="pct"/>
            <w:tcBorders>
              <w:top w:val="outset" w:sz="6" w:space="0" w:color="auto"/>
              <w:left w:val="outset" w:sz="6" w:space="0" w:color="auto"/>
              <w:bottom w:val="outset" w:sz="6" w:space="0" w:color="auto"/>
              <w:right w:val="outset" w:sz="6" w:space="0" w:color="auto"/>
            </w:tcBorders>
            <w:vAlign w:val="center"/>
          </w:tcPr>
          <w:p w14:paraId="530A24A5" w14:textId="77777777" w:rsidR="007452F0" w:rsidRPr="004D1BE8" w:rsidRDefault="007452F0" w:rsidP="004D1BE8">
            <w:pPr>
              <w:spacing w:line="360" w:lineRule="auto"/>
              <w:jc w:val="both"/>
              <w:rPr>
                <w:rFonts w:ascii="Times New Roman" w:hAnsi="Times New Roman" w:cs="Times New Roman"/>
                <w:color w:val="333333"/>
                <w:sz w:val="24"/>
                <w:szCs w:val="24"/>
              </w:rPr>
            </w:pPr>
          </w:p>
        </w:tc>
        <w:tc>
          <w:tcPr>
            <w:tcW w:w="1041" w:type="pct"/>
            <w:tcBorders>
              <w:top w:val="outset" w:sz="6" w:space="0" w:color="auto"/>
              <w:left w:val="outset" w:sz="6" w:space="0" w:color="auto"/>
              <w:bottom w:val="outset" w:sz="6" w:space="0" w:color="auto"/>
              <w:right w:val="outset" w:sz="6" w:space="0" w:color="auto"/>
            </w:tcBorders>
            <w:vAlign w:val="center"/>
          </w:tcPr>
          <w:p w14:paraId="472CAAB4" w14:textId="77777777" w:rsidR="007452F0" w:rsidRPr="004D1BE8" w:rsidRDefault="007452F0" w:rsidP="004D1BE8">
            <w:pPr>
              <w:spacing w:after="150" w:line="360" w:lineRule="auto"/>
              <w:jc w:val="both"/>
              <w:rPr>
                <w:rFonts w:ascii="Times New Roman" w:hAnsi="Times New Roman" w:cs="Times New Roman"/>
                <w:color w:val="333333"/>
                <w:sz w:val="24"/>
                <w:szCs w:val="24"/>
              </w:rPr>
            </w:pPr>
          </w:p>
        </w:tc>
      </w:tr>
      <w:tr w:rsidR="007452F0" w:rsidRPr="004D1BE8" w14:paraId="52CB905E" w14:textId="77777777" w:rsidTr="000E1696">
        <w:trPr>
          <w:tblCellSpacing w:w="0" w:type="dxa"/>
          <w:jc w:val="center"/>
        </w:trPr>
        <w:tc>
          <w:tcPr>
            <w:tcW w:w="3959" w:type="pct"/>
            <w:gridSpan w:val="5"/>
            <w:tcBorders>
              <w:top w:val="outset" w:sz="6" w:space="0" w:color="auto"/>
              <w:left w:val="outset" w:sz="6" w:space="0" w:color="auto"/>
              <w:bottom w:val="outset" w:sz="6" w:space="0" w:color="auto"/>
              <w:right w:val="outset" w:sz="6" w:space="0" w:color="auto"/>
            </w:tcBorders>
            <w:vAlign w:val="center"/>
            <w:hideMark/>
          </w:tcPr>
          <w:p w14:paraId="12B512A5" w14:textId="77777777" w:rsidR="007452F0" w:rsidRPr="004D1BE8" w:rsidRDefault="007452F0" w:rsidP="004D1BE8">
            <w:pPr>
              <w:spacing w:line="360" w:lineRule="auto"/>
              <w:jc w:val="both"/>
              <w:rPr>
                <w:rFonts w:ascii="Times New Roman" w:hAnsi="Times New Roman" w:cs="Times New Roman"/>
                <w:color w:val="333333"/>
                <w:sz w:val="24"/>
                <w:szCs w:val="24"/>
              </w:rPr>
            </w:pPr>
            <w:r w:rsidRPr="004D1BE8">
              <w:rPr>
                <w:rFonts w:ascii="Times New Roman" w:hAnsi="Times New Roman" w:cs="Times New Roman"/>
                <w:color w:val="333333"/>
                <w:sz w:val="24"/>
                <w:szCs w:val="24"/>
                <w:highlight w:val="yellow"/>
              </w:rPr>
              <w:t>Inserir linhas quantas forem necessárias, SEM alterar o Modelo</w:t>
            </w:r>
          </w:p>
        </w:tc>
        <w:tc>
          <w:tcPr>
            <w:tcW w:w="1041" w:type="pct"/>
            <w:tcBorders>
              <w:top w:val="outset" w:sz="6" w:space="0" w:color="auto"/>
              <w:left w:val="outset" w:sz="6" w:space="0" w:color="auto"/>
              <w:bottom w:val="outset" w:sz="6" w:space="0" w:color="auto"/>
              <w:right w:val="outset" w:sz="6" w:space="0" w:color="auto"/>
            </w:tcBorders>
            <w:vAlign w:val="center"/>
          </w:tcPr>
          <w:p w14:paraId="4798FA6A" w14:textId="77777777" w:rsidR="007452F0" w:rsidRPr="004D1BE8" w:rsidRDefault="007452F0" w:rsidP="004D1BE8">
            <w:pPr>
              <w:spacing w:after="150" w:line="360" w:lineRule="auto"/>
              <w:jc w:val="both"/>
              <w:rPr>
                <w:rFonts w:ascii="Times New Roman" w:hAnsi="Times New Roman" w:cs="Times New Roman"/>
                <w:color w:val="333333"/>
                <w:sz w:val="24"/>
                <w:szCs w:val="24"/>
              </w:rPr>
            </w:pPr>
          </w:p>
        </w:tc>
      </w:tr>
      <w:tr w:rsidR="007452F0" w:rsidRPr="004D1BE8" w14:paraId="53C400D0" w14:textId="77777777" w:rsidTr="000E1696">
        <w:trPr>
          <w:tblCellSpacing w:w="0" w:type="dxa"/>
          <w:jc w:val="center"/>
        </w:trPr>
        <w:tc>
          <w:tcPr>
            <w:tcW w:w="3959" w:type="pct"/>
            <w:gridSpan w:val="5"/>
            <w:tcBorders>
              <w:top w:val="outset" w:sz="6" w:space="0" w:color="auto"/>
              <w:left w:val="outset" w:sz="6" w:space="0" w:color="auto"/>
              <w:bottom w:val="outset" w:sz="6" w:space="0" w:color="auto"/>
              <w:right w:val="outset" w:sz="6" w:space="0" w:color="auto"/>
            </w:tcBorders>
            <w:vAlign w:val="center"/>
            <w:hideMark/>
          </w:tcPr>
          <w:p w14:paraId="666E5A83" w14:textId="77777777" w:rsidR="007452F0" w:rsidRPr="004D1BE8" w:rsidRDefault="007452F0" w:rsidP="004D1BE8">
            <w:pPr>
              <w:spacing w:line="360" w:lineRule="auto"/>
              <w:jc w:val="both"/>
              <w:rPr>
                <w:rFonts w:ascii="Times New Roman" w:hAnsi="Times New Roman" w:cs="Times New Roman"/>
                <w:b/>
                <w:color w:val="333333"/>
                <w:sz w:val="24"/>
                <w:szCs w:val="24"/>
              </w:rPr>
            </w:pPr>
            <w:r w:rsidRPr="004D1BE8">
              <w:rPr>
                <w:rFonts w:ascii="Times New Roman" w:hAnsi="Times New Roman" w:cs="Times New Roman"/>
                <w:b/>
                <w:color w:val="333333"/>
                <w:sz w:val="24"/>
                <w:szCs w:val="24"/>
              </w:rPr>
              <w:t>Total de todos os alimentos a serem adquiridos</w:t>
            </w:r>
          </w:p>
        </w:tc>
        <w:tc>
          <w:tcPr>
            <w:tcW w:w="1041" w:type="pct"/>
            <w:tcBorders>
              <w:top w:val="outset" w:sz="6" w:space="0" w:color="auto"/>
              <w:left w:val="outset" w:sz="6" w:space="0" w:color="auto"/>
              <w:bottom w:val="outset" w:sz="6" w:space="0" w:color="auto"/>
              <w:right w:val="outset" w:sz="6" w:space="0" w:color="auto"/>
            </w:tcBorders>
            <w:vAlign w:val="center"/>
            <w:hideMark/>
          </w:tcPr>
          <w:p w14:paraId="329330CD" w14:textId="77777777" w:rsidR="007452F0" w:rsidRPr="004D1BE8" w:rsidRDefault="007452F0" w:rsidP="004D1BE8">
            <w:pPr>
              <w:spacing w:after="150" w:line="360" w:lineRule="auto"/>
              <w:jc w:val="both"/>
              <w:rPr>
                <w:rFonts w:ascii="Times New Roman" w:hAnsi="Times New Roman" w:cs="Times New Roman"/>
                <w:b/>
                <w:color w:val="333333"/>
                <w:sz w:val="24"/>
                <w:szCs w:val="24"/>
              </w:rPr>
            </w:pPr>
            <w:r w:rsidRPr="004D1BE8">
              <w:rPr>
                <w:rFonts w:ascii="Times New Roman" w:hAnsi="Times New Roman" w:cs="Times New Roman"/>
                <w:b/>
                <w:color w:val="333333"/>
                <w:sz w:val="24"/>
                <w:szCs w:val="24"/>
              </w:rPr>
              <w:t>R$</w:t>
            </w:r>
          </w:p>
        </w:tc>
      </w:tr>
    </w:tbl>
    <w:p w14:paraId="21600B53" w14:textId="77777777" w:rsidR="007452F0" w:rsidRPr="004D1BE8" w:rsidRDefault="007452F0" w:rsidP="004D1BE8">
      <w:pPr>
        <w:spacing w:after="150"/>
        <w:jc w:val="both"/>
        <w:rPr>
          <w:rFonts w:ascii="Times New Roman" w:eastAsia="Calibri" w:hAnsi="Times New Roman" w:cs="Times New Roman"/>
          <w:b/>
          <w:sz w:val="24"/>
          <w:szCs w:val="24"/>
        </w:rPr>
      </w:pPr>
      <w:r w:rsidRPr="004D1BE8">
        <w:rPr>
          <w:rFonts w:ascii="Times New Roman" w:hAnsi="Times New Roman" w:cs="Times New Roman"/>
          <w:b/>
          <w:sz w:val="24"/>
          <w:szCs w:val="24"/>
        </w:rPr>
        <w:t xml:space="preserve">*Preço de aquisição é o preço a ser pago ao fornecedor da agricultura familiar. (Resolução FNDE nº26, de 17 de junho de 2013, alterada pela Resolução nº 4, de 2 de abril de 2015). </w:t>
      </w:r>
    </w:p>
    <w:p w14:paraId="7C9F27DF" w14:textId="77777777" w:rsidR="007452F0" w:rsidRPr="004D1BE8" w:rsidRDefault="007452F0" w:rsidP="004D1BE8">
      <w:pPr>
        <w:autoSpaceDE w:val="0"/>
        <w:autoSpaceDN w:val="0"/>
        <w:adjustRightInd w:val="0"/>
        <w:jc w:val="both"/>
        <w:rPr>
          <w:rFonts w:ascii="Times New Roman" w:hAnsi="Times New Roman" w:cs="Times New Roman"/>
          <w:color w:val="000000"/>
          <w:sz w:val="24"/>
          <w:szCs w:val="24"/>
        </w:rPr>
      </w:pPr>
      <w:r w:rsidRPr="004D1BE8">
        <w:rPr>
          <w:rFonts w:ascii="Times New Roman" w:hAnsi="Times New Roman" w:cs="Times New Roman"/>
          <w:color w:val="000000"/>
          <w:sz w:val="24"/>
          <w:szCs w:val="24"/>
        </w:rPr>
        <w:t xml:space="preserve">*Os preços apresentados na Chamada Pública são previamente definidos pela Entidade Executora, e são esses os preços que serão praticados no âmbito dos contratos de aquisição de produtos da agricultura familiar, ou seja, </w:t>
      </w:r>
      <w:r w:rsidRPr="004D1BE8">
        <w:rPr>
          <w:rFonts w:ascii="Times New Roman" w:hAnsi="Times New Roman" w:cs="Times New Roman"/>
          <w:b/>
          <w:color w:val="000000"/>
          <w:sz w:val="24"/>
          <w:szCs w:val="24"/>
        </w:rPr>
        <w:t>o preço NÃO é critério de classificação, não há disputa de preços</w:t>
      </w:r>
      <w:r w:rsidRPr="004D1BE8">
        <w:rPr>
          <w:rFonts w:ascii="Times New Roman" w:hAnsi="Times New Roman" w:cs="Times New Roman"/>
          <w:sz w:val="24"/>
          <w:szCs w:val="24"/>
        </w:rPr>
        <w:t xml:space="preserve">. </w:t>
      </w:r>
    </w:p>
    <w:p w14:paraId="00C9831D" w14:textId="77777777" w:rsidR="007452F0" w:rsidRPr="004D1BE8" w:rsidRDefault="007452F0" w:rsidP="004D1BE8">
      <w:pPr>
        <w:spacing w:after="150"/>
        <w:jc w:val="both"/>
        <w:rPr>
          <w:rFonts w:ascii="Times New Roman" w:hAnsi="Times New Roman" w:cs="Times New Roman"/>
          <w:b/>
          <w:sz w:val="24"/>
          <w:szCs w:val="24"/>
        </w:rPr>
      </w:pPr>
    </w:p>
    <w:p w14:paraId="4DB78EA1" w14:textId="77777777" w:rsidR="007452F0" w:rsidRPr="004D1BE8" w:rsidRDefault="007452F0" w:rsidP="004D1BE8">
      <w:pPr>
        <w:spacing w:after="150" w:line="360" w:lineRule="auto"/>
        <w:jc w:val="both"/>
        <w:rPr>
          <w:rFonts w:ascii="Times New Roman" w:hAnsi="Times New Roman" w:cs="Times New Roman"/>
          <w:color w:val="FF0000"/>
          <w:sz w:val="24"/>
          <w:szCs w:val="24"/>
        </w:rPr>
      </w:pPr>
      <w:r w:rsidRPr="004D1BE8">
        <w:rPr>
          <w:rFonts w:ascii="Times New Roman" w:hAnsi="Times New Roman" w:cs="Times New Roman"/>
          <w:b/>
          <w:color w:val="000000"/>
          <w:sz w:val="24"/>
          <w:szCs w:val="24"/>
        </w:rPr>
        <w:t>3. DA FONTE DE RECURSO</w:t>
      </w:r>
    </w:p>
    <w:p w14:paraId="15E79EF1" w14:textId="77777777" w:rsidR="007452F0" w:rsidRPr="004D1BE8" w:rsidRDefault="007452F0" w:rsidP="004D1BE8">
      <w:pPr>
        <w:spacing w:after="150" w:line="360" w:lineRule="auto"/>
        <w:jc w:val="both"/>
        <w:rPr>
          <w:rFonts w:ascii="Times New Roman" w:hAnsi="Times New Roman" w:cs="Times New Roman"/>
          <w:color w:val="000000"/>
          <w:sz w:val="24"/>
          <w:szCs w:val="24"/>
        </w:rPr>
      </w:pPr>
      <w:r w:rsidRPr="004D1BE8">
        <w:rPr>
          <w:rFonts w:ascii="Times New Roman" w:hAnsi="Times New Roman" w:cs="Times New Roman"/>
          <w:color w:val="000000"/>
          <w:sz w:val="24"/>
          <w:szCs w:val="24"/>
        </w:rPr>
        <w:t>3.1 Recursos provenientes do Convênio FNDE.</w:t>
      </w:r>
    </w:p>
    <w:p w14:paraId="71C94A6E" w14:textId="77777777" w:rsidR="007452F0" w:rsidRPr="004D1BE8" w:rsidRDefault="007452F0" w:rsidP="004D1BE8">
      <w:pPr>
        <w:spacing w:after="150" w:line="360" w:lineRule="auto"/>
        <w:jc w:val="both"/>
        <w:rPr>
          <w:rFonts w:ascii="Times New Roman" w:hAnsi="Times New Roman" w:cs="Times New Roman"/>
          <w:b/>
          <w:color w:val="000000"/>
          <w:sz w:val="24"/>
          <w:szCs w:val="24"/>
        </w:rPr>
      </w:pPr>
      <w:r w:rsidRPr="004D1BE8">
        <w:rPr>
          <w:rFonts w:ascii="Times New Roman" w:hAnsi="Times New Roman" w:cs="Times New Roman"/>
          <w:b/>
          <w:color w:val="000000"/>
          <w:sz w:val="24"/>
          <w:szCs w:val="24"/>
        </w:rPr>
        <w:t>4. DA HABILITAÇÃO DO FORNECEDOR</w:t>
      </w:r>
    </w:p>
    <w:p w14:paraId="523957B8" w14:textId="77777777" w:rsidR="007452F0" w:rsidRPr="004D1BE8" w:rsidRDefault="007452F0" w:rsidP="004D1BE8">
      <w:pPr>
        <w:spacing w:after="150" w:line="360" w:lineRule="auto"/>
        <w:jc w:val="both"/>
        <w:rPr>
          <w:rFonts w:ascii="Times New Roman" w:hAnsi="Times New Roman" w:cs="Times New Roman"/>
          <w:sz w:val="24"/>
          <w:szCs w:val="24"/>
          <w:u w:val="single"/>
        </w:rPr>
      </w:pPr>
      <w:r w:rsidRPr="004D1BE8">
        <w:rPr>
          <w:rFonts w:ascii="Times New Roman" w:hAnsi="Times New Roman" w:cs="Times New Roman"/>
          <w:color w:val="000000"/>
          <w:sz w:val="24"/>
          <w:szCs w:val="24"/>
        </w:rPr>
        <w:t xml:space="preserve">4.1 Os Fornecedores da Agricultura Familiar poderão comercializar sua produção agrícola na forma de Fornecedores Individuais, Grupos Informais e Grupos Formais, de acordo com o Art. 27 da </w:t>
      </w:r>
      <w:r w:rsidRPr="004D1BE8">
        <w:rPr>
          <w:rFonts w:ascii="Times New Roman" w:hAnsi="Times New Roman" w:cs="Times New Roman"/>
          <w:b/>
          <w:sz w:val="24"/>
          <w:szCs w:val="24"/>
        </w:rPr>
        <w:t xml:space="preserve">Resolução nº 26, de 17 de junho de 2013 - </w:t>
      </w:r>
      <w:r w:rsidRPr="004D1BE8">
        <w:rPr>
          <w:rFonts w:ascii="Times New Roman" w:hAnsi="Times New Roman" w:cs="Times New Roman"/>
          <w:sz w:val="24"/>
          <w:szCs w:val="24"/>
          <w:u w:val="single"/>
        </w:rPr>
        <w:t>(alterada pela Resolução nº 4, de 2 de abril de 2015).</w:t>
      </w:r>
    </w:p>
    <w:p w14:paraId="7CE70E20" w14:textId="77777777" w:rsidR="007452F0" w:rsidRPr="004D1BE8" w:rsidRDefault="007452F0" w:rsidP="004D1BE8">
      <w:pPr>
        <w:spacing w:after="150" w:line="360" w:lineRule="auto"/>
        <w:jc w:val="both"/>
        <w:rPr>
          <w:rFonts w:ascii="Times New Roman" w:hAnsi="Times New Roman" w:cs="Times New Roman"/>
          <w:b/>
          <w:sz w:val="24"/>
          <w:szCs w:val="24"/>
          <w:u w:val="single"/>
        </w:rPr>
      </w:pPr>
    </w:p>
    <w:p w14:paraId="4715CB20" w14:textId="77777777" w:rsidR="007452F0" w:rsidRPr="004D1BE8" w:rsidRDefault="007452F0" w:rsidP="004D1BE8">
      <w:pPr>
        <w:spacing w:after="150" w:line="360" w:lineRule="auto"/>
        <w:jc w:val="both"/>
        <w:rPr>
          <w:rFonts w:ascii="Times New Roman" w:hAnsi="Times New Roman" w:cs="Times New Roman"/>
          <w:b/>
          <w:color w:val="000000"/>
          <w:sz w:val="24"/>
          <w:szCs w:val="24"/>
        </w:rPr>
      </w:pPr>
      <w:r w:rsidRPr="004D1BE8">
        <w:rPr>
          <w:rFonts w:ascii="Times New Roman" w:hAnsi="Times New Roman" w:cs="Times New Roman"/>
          <w:b/>
          <w:color w:val="000000"/>
          <w:sz w:val="24"/>
          <w:szCs w:val="24"/>
        </w:rPr>
        <w:t>4.1.1 DO RECEBIMENTO DOS ENVELOPES</w:t>
      </w:r>
    </w:p>
    <w:p w14:paraId="2A1E5AE0" w14:textId="77777777" w:rsidR="007452F0" w:rsidRPr="004D1BE8" w:rsidRDefault="007452F0" w:rsidP="004D1BE8">
      <w:pPr>
        <w:pStyle w:val="Default"/>
        <w:spacing w:line="360" w:lineRule="auto"/>
        <w:jc w:val="both"/>
        <w:rPr>
          <w:rFonts w:ascii="Times New Roman" w:hAnsi="Times New Roman" w:cs="Times New Roman"/>
          <w:color w:val="auto"/>
        </w:rPr>
      </w:pPr>
      <w:proofErr w:type="gramStart"/>
      <w:r w:rsidRPr="004D1BE8">
        <w:rPr>
          <w:rFonts w:ascii="Times New Roman" w:hAnsi="Times New Roman" w:cs="Times New Roman"/>
          <w:color w:val="auto"/>
        </w:rPr>
        <w:t>4.1.2 Os</w:t>
      </w:r>
      <w:proofErr w:type="gramEnd"/>
      <w:r w:rsidRPr="004D1BE8">
        <w:rPr>
          <w:rFonts w:ascii="Times New Roman" w:hAnsi="Times New Roman" w:cs="Times New Roman"/>
          <w:color w:val="auto"/>
        </w:rPr>
        <w:t xml:space="preserve"> envelopes, não transparentes, deverão estar lacrados e identificados, com a seguinte inscrição: </w:t>
      </w:r>
    </w:p>
    <w:p w14:paraId="69910B74" w14:textId="77777777" w:rsidR="007452F0" w:rsidRPr="004D1BE8" w:rsidRDefault="007452F0" w:rsidP="004D1BE8">
      <w:pPr>
        <w:pStyle w:val="Default"/>
        <w:spacing w:line="360" w:lineRule="auto"/>
        <w:jc w:val="center"/>
        <w:rPr>
          <w:rFonts w:ascii="Times New Roman" w:hAnsi="Times New Roman" w:cs="Times New Roman"/>
          <w:b/>
          <w:bCs/>
          <w:color w:val="auto"/>
        </w:rPr>
      </w:pPr>
      <w:r w:rsidRPr="004D1BE8">
        <w:rPr>
          <w:rFonts w:ascii="Times New Roman" w:hAnsi="Times New Roman" w:cs="Times New Roman"/>
          <w:b/>
          <w:bCs/>
          <w:color w:val="auto"/>
        </w:rPr>
        <w:t xml:space="preserve">CHAMADA </w:t>
      </w:r>
      <w:r w:rsidRPr="004D1BE8">
        <w:rPr>
          <w:rFonts w:ascii="Times New Roman" w:hAnsi="Times New Roman" w:cs="Times New Roman"/>
          <w:b/>
          <w:bCs/>
        </w:rPr>
        <w:t>PÚBLICA Nº01/2020</w:t>
      </w:r>
    </w:p>
    <w:p w14:paraId="7C71574D" w14:textId="77777777" w:rsidR="007452F0" w:rsidRPr="004D1BE8" w:rsidRDefault="007452F0" w:rsidP="004D1BE8">
      <w:pPr>
        <w:pStyle w:val="Default"/>
        <w:spacing w:line="360" w:lineRule="auto"/>
        <w:jc w:val="center"/>
        <w:rPr>
          <w:rFonts w:ascii="Times New Roman" w:hAnsi="Times New Roman" w:cs="Times New Roman"/>
          <w:b/>
          <w:bCs/>
          <w:color w:val="auto"/>
        </w:rPr>
      </w:pPr>
      <w:r w:rsidRPr="004D1BE8">
        <w:rPr>
          <w:rFonts w:ascii="Times New Roman" w:hAnsi="Times New Roman" w:cs="Times New Roman"/>
          <w:b/>
          <w:bCs/>
          <w:color w:val="auto"/>
        </w:rPr>
        <w:t>ENVELOPE Nº 1 – HABILITAÇÃO (Nome da Unidade Escolar)</w:t>
      </w:r>
    </w:p>
    <w:p w14:paraId="232F0FF9" w14:textId="77777777" w:rsidR="007452F0" w:rsidRPr="004D1BE8" w:rsidRDefault="007452F0" w:rsidP="004D1BE8">
      <w:pPr>
        <w:pStyle w:val="Default"/>
        <w:spacing w:line="360" w:lineRule="auto"/>
        <w:jc w:val="center"/>
        <w:rPr>
          <w:rFonts w:ascii="Times New Roman" w:hAnsi="Times New Roman" w:cs="Times New Roman"/>
          <w:b/>
          <w:bCs/>
          <w:color w:val="auto"/>
          <w:u w:val="single"/>
        </w:rPr>
      </w:pPr>
      <w:r w:rsidRPr="004D1BE8">
        <w:rPr>
          <w:rFonts w:ascii="Times New Roman" w:hAnsi="Times New Roman" w:cs="Times New Roman"/>
          <w:b/>
          <w:bCs/>
          <w:color w:val="auto"/>
          <w:u w:val="single"/>
        </w:rPr>
        <w:t>COMISSÃO ESPECIAL DA CHAMADA PÚBLICA</w:t>
      </w:r>
    </w:p>
    <w:p w14:paraId="5F84859E" w14:textId="77777777" w:rsidR="007452F0" w:rsidRPr="004D1BE8" w:rsidRDefault="007452F0" w:rsidP="004D1BE8">
      <w:pPr>
        <w:pStyle w:val="Default"/>
        <w:spacing w:line="360" w:lineRule="auto"/>
        <w:jc w:val="center"/>
        <w:rPr>
          <w:rFonts w:ascii="Times New Roman" w:hAnsi="Times New Roman" w:cs="Times New Roman"/>
          <w:color w:val="auto"/>
        </w:rPr>
      </w:pPr>
      <w:r w:rsidRPr="004D1BE8">
        <w:rPr>
          <w:rFonts w:ascii="Times New Roman" w:hAnsi="Times New Roman" w:cs="Times New Roman"/>
          <w:b/>
          <w:bCs/>
          <w:color w:val="auto"/>
        </w:rPr>
        <w:t>PROPONENTE (NOME COMPLETO)</w:t>
      </w:r>
    </w:p>
    <w:p w14:paraId="7A06E725" w14:textId="77777777" w:rsidR="007452F0" w:rsidRPr="004D1BE8" w:rsidRDefault="007452F0" w:rsidP="004D1BE8">
      <w:pPr>
        <w:autoSpaceDE w:val="0"/>
        <w:autoSpaceDN w:val="0"/>
        <w:adjustRightInd w:val="0"/>
        <w:ind w:right="-284"/>
        <w:jc w:val="center"/>
        <w:rPr>
          <w:rFonts w:ascii="Times New Roman" w:hAnsi="Times New Roman" w:cs="Times New Roman"/>
          <w:sz w:val="24"/>
          <w:szCs w:val="24"/>
        </w:rPr>
      </w:pPr>
    </w:p>
    <w:p w14:paraId="75DE7418" w14:textId="77777777" w:rsidR="007452F0" w:rsidRPr="004D1BE8" w:rsidRDefault="007452F0" w:rsidP="004D1BE8">
      <w:pPr>
        <w:pStyle w:val="Default"/>
        <w:spacing w:line="360" w:lineRule="auto"/>
        <w:jc w:val="center"/>
        <w:rPr>
          <w:rFonts w:ascii="Times New Roman" w:hAnsi="Times New Roman" w:cs="Times New Roman"/>
          <w:b/>
          <w:bCs/>
          <w:color w:val="auto"/>
        </w:rPr>
      </w:pPr>
      <w:r w:rsidRPr="004D1BE8">
        <w:rPr>
          <w:rFonts w:ascii="Times New Roman" w:hAnsi="Times New Roman" w:cs="Times New Roman"/>
          <w:b/>
          <w:bCs/>
          <w:color w:val="auto"/>
        </w:rPr>
        <w:lastRenderedPageBreak/>
        <w:t xml:space="preserve">CHAMADA PÚBLICA </w:t>
      </w:r>
      <w:r w:rsidRPr="004D1BE8">
        <w:rPr>
          <w:rFonts w:ascii="Times New Roman" w:hAnsi="Times New Roman" w:cs="Times New Roman"/>
          <w:b/>
          <w:bCs/>
        </w:rPr>
        <w:t>Nº 01/2020</w:t>
      </w:r>
    </w:p>
    <w:p w14:paraId="7218AE15" w14:textId="77777777" w:rsidR="007452F0" w:rsidRPr="004D1BE8" w:rsidRDefault="007452F0" w:rsidP="004D1BE8">
      <w:pPr>
        <w:pStyle w:val="Default"/>
        <w:spacing w:line="360" w:lineRule="auto"/>
        <w:jc w:val="center"/>
        <w:rPr>
          <w:rFonts w:ascii="Times New Roman" w:hAnsi="Times New Roman" w:cs="Times New Roman"/>
          <w:b/>
          <w:bCs/>
          <w:color w:val="auto"/>
        </w:rPr>
      </w:pPr>
      <w:r w:rsidRPr="004D1BE8">
        <w:rPr>
          <w:rFonts w:ascii="Times New Roman" w:hAnsi="Times New Roman" w:cs="Times New Roman"/>
          <w:b/>
          <w:bCs/>
          <w:color w:val="auto"/>
        </w:rPr>
        <w:t>ENVELOPE Nº 2 – PROJETO DE VENDA (Nome da Unidade Escolar)</w:t>
      </w:r>
    </w:p>
    <w:p w14:paraId="37DB5517" w14:textId="77777777" w:rsidR="007452F0" w:rsidRPr="004D1BE8" w:rsidRDefault="007452F0" w:rsidP="004D1BE8">
      <w:pPr>
        <w:pStyle w:val="Default"/>
        <w:spacing w:line="360" w:lineRule="auto"/>
        <w:jc w:val="center"/>
        <w:rPr>
          <w:rFonts w:ascii="Times New Roman" w:hAnsi="Times New Roman" w:cs="Times New Roman"/>
          <w:b/>
          <w:bCs/>
          <w:color w:val="auto"/>
          <w:u w:val="single"/>
        </w:rPr>
      </w:pPr>
      <w:r w:rsidRPr="004D1BE8">
        <w:rPr>
          <w:rFonts w:ascii="Times New Roman" w:hAnsi="Times New Roman" w:cs="Times New Roman"/>
          <w:b/>
          <w:bCs/>
          <w:color w:val="auto"/>
          <w:u w:val="single"/>
        </w:rPr>
        <w:t>COMISSÃO ESPECIAL DA CHAMADA PÚBLICA</w:t>
      </w:r>
    </w:p>
    <w:p w14:paraId="745C17C3" w14:textId="77777777" w:rsidR="007452F0" w:rsidRPr="004D1BE8" w:rsidRDefault="007452F0" w:rsidP="004D1BE8">
      <w:pPr>
        <w:pStyle w:val="Default"/>
        <w:spacing w:line="360" w:lineRule="auto"/>
        <w:jc w:val="center"/>
        <w:rPr>
          <w:rFonts w:ascii="Times New Roman" w:hAnsi="Times New Roman" w:cs="Times New Roman"/>
          <w:b/>
          <w:bCs/>
          <w:color w:val="auto"/>
        </w:rPr>
      </w:pPr>
      <w:r w:rsidRPr="004D1BE8">
        <w:rPr>
          <w:rFonts w:ascii="Times New Roman" w:hAnsi="Times New Roman" w:cs="Times New Roman"/>
          <w:b/>
          <w:bCs/>
          <w:color w:val="auto"/>
        </w:rPr>
        <w:t>PROPONENTE (NOME COMPLETO)</w:t>
      </w:r>
    </w:p>
    <w:p w14:paraId="0C088DD4" w14:textId="77777777" w:rsidR="007452F0" w:rsidRPr="004D1BE8" w:rsidRDefault="007452F0" w:rsidP="004D1BE8">
      <w:pPr>
        <w:pStyle w:val="Default"/>
        <w:spacing w:line="360" w:lineRule="auto"/>
        <w:jc w:val="both"/>
        <w:rPr>
          <w:rFonts w:ascii="Times New Roman" w:hAnsi="Times New Roman" w:cs="Times New Roman"/>
          <w:b/>
          <w:bCs/>
          <w:color w:val="auto"/>
        </w:rPr>
      </w:pPr>
    </w:p>
    <w:p w14:paraId="3F35A667" w14:textId="77777777" w:rsidR="007452F0" w:rsidRPr="004D1BE8" w:rsidRDefault="007452F0" w:rsidP="004D1BE8">
      <w:pPr>
        <w:pStyle w:val="Default"/>
        <w:spacing w:after="18" w:line="360" w:lineRule="auto"/>
        <w:jc w:val="both"/>
        <w:rPr>
          <w:rFonts w:ascii="Times New Roman" w:hAnsi="Times New Roman" w:cs="Times New Roman"/>
        </w:rPr>
      </w:pPr>
      <w:proofErr w:type="gramStart"/>
      <w:r w:rsidRPr="004D1BE8">
        <w:rPr>
          <w:rFonts w:ascii="Times New Roman" w:hAnsi="Times New Roman" w:cs="Times New Roman"/>
          <w:b/>
          <w:u w:val="single"/>
        </w:rPr>
        <w:t>4.1.3  As</w:t>
      </w:r>
      <w:proofErr w:type="gramEnd"/>
      <w:r w:rsidRPr="004D1BE8">
        <w:rPr>
          <w:rFonts w:ascii="Times New Roman" w:hAnsi="Times New Roman" w:cs="Times New Roman"/>
          <w:b/>
          <w:u w:val="single"/>
        </w:rPr>
        <w:t xml:space="preserve"> certidões positivas de débito serão aceitas se, com teor de negativa</w:t>
      </w:r>
      <w:r w:rsidRPr="004D1BE8">
        <w:rPr>
          <w:rFonts w:ascii="Times New Roman" w:hAnsi="Times New Roman" w:cs="Times New Roman"/>
        </w:rPr>
        <w:t>.</w:t>
      </w:r>
    </w:p>
    <w:p w14:paraId="083D9397" w14:textId="77777777" w:rsidR="007452F0" w:rsidRPr="004D1BE8" w:rsidRDefault="007452F0" w:rsidP="004D1BE8">
      <w:pPr>
        <w:pStyle w:val="Default"/>
        <w:spacing w:line="360" w:lineRule="auto"/>
        <w:jc w:val="both"/>
        <w:rPr>
          <w:rFonts w:ascii="Times New Roman" w:hAnsi="Times New Roman" w:cs="Times New Roman"/>
          <w:color w:val="auto"/>
        </w:rPr>
      </w:pPr>
      <w:proofErr w:type="gramStart"/>
      <w:r w:rsidRPr="004D1BE8">
        <w:rPr>
          <w:rFonts w:ascii="Times New Roman" w:hAnsi="Times New Roman" w:cs="Times New Roman"/>
          <w:color w:val="auto"/>
        </w:rPr>
        <w:t xml:space="preserve">4.1.4 </w:t>
      </w:r>
      <w:r w:rsidRPr="004D1BE8">
        <w:rPr>
          <w:rFonts w:ascii="Times New Roman" w:hAnsi="Times New Roman" w:cs="Times New Roman"/>
        </w:rPr>
        <w:t>Os</w:t>
      </w:r>
      <w:proofErr w:type="gramEnd"/>
      <w:r w:rsidRPr="004D1BE8">
        <w:rPr>
          <w:rFonts w:ascii="Times New Roman" w:hAnsi="Times New Roman" w:cs="Times New Roman"/>
        </w:rPr>
        <w:t xml:space="preserve"> documentos relativos à Habilitação (Envelope nº 1) e ao Projeto de Venda (Envelope nº 2) serão apresentados em envelopes separados, em original, por qualquer processo de cópia autenticada por cartório competente ou por servidor da Unidade Escolar. Somente serão atendidos pedidos de autenticação de documentos pelos servidores da Unidade Escolar, em até 24 (vinte e quatro) horas, antes da data marcada para abertura da Chamada Pública, </w:t>
      </w:r>
      <w:r w:rsidRPr="004D1BE8">
        <w:rPr>
          <w:rFonts w:ascii="Times New Roman" w:hAnsi="Times New Roman" w:cs="Times New Roman"/>
          <w:color w:val="auto"/>
        </w:rPr>
        <w:t xml:space="preserve">desde que apresentados os originais para conferência. Os documentos retirados </w:t>
      </w:r>
      <w:proofErr w:type="gramStart"/>
      <w:r w:rsidRPr="004D1BE8">
        <w:rPr>
          <w:rFonts w:ascii="Times New Roman" w:hAnsi="Times New Roman" w:cs="Times New Roman"/>
          <w:color w:val="auto"/>
        </w:rPr>
        <w:t>via INTERNET podem</w:t>
      </w:r>
      <w:proofErr w:type="gramEnd"/>
      <w:r w:rsidRPr="004D1BE8">
        <w:rPr>
          <w:rFonts w:ascii="Times New Roman" w:hAnsi="Times New Roman" w:cs="Times New Roman"/>
          <w:color w:val="auto"/>
        </w:rPr>
        <w:t xml:space="preserve"> ser apresentados em CÓPIA sem a devida autenticação, podendo a Comissão, caso veja necessidade, verificar sua autenticidade.</w:t>
      </w:r>
    </w:p>
    <w:p w14:paraId="3D53B6FC" w14:textId="77777777" w:rsidR="007452F0" w:rsidRPr="004D1BE8" w:rsidRDefault="007452F0" w:rsidP="004D1BE8">
      <w:pPr>
        <w:spacing w:after="150" w:line="360" w:lineRule="auto"/>
        <w:jc w:val="both"/>
        <w:rPr>
          <w:rFonts w:ascii="Times New Roman" w:hAnsi="Times New Roman" w:cs="Times New Roman"/>
          <w:color w:val="FF0000"/>
          <w:sz w:val="24"/>
          <w:szCs w:val="24"/>
        </w:rPr>
      </w:pPr>
    </w:p>
    <w:p w14:paraId="4F9FC50D" w14:textId="77777777" w:rsidR="007452F0" w:rsidRPr="004D1BE8" w:rsidRDefault="007452F0" w:rsidP="004D1BE8">
      <w:pPr>
        <w:spacing w:after="150" w:line="360" w:lineRule="auto"/>
        <w:jc w:val="both"/>
        <w:rPr>
          <w:rFonts w:ascii="Times New Roman" w:hAnsi="Times New Roman" w:cs="Times New Roman"/>
          <w:b/>
          <w:color w:val="000000"/>
          <w:sz w:val="24"/>
          <w:szCs w:val="24"/>
        </w:rPr>
      </w:pPr>
      <w:r w:rsidRPr="004D1BE8">
        <w:rPr>
          <w:rFonts w:ascii="Times New Roman" w:hAnsi="Times New Roman" w:cs="Times New Roman"/>
          <w:b/>
          <w:color w:val="000000"/>
          <w:sz w:val="24"/>
          <w:szCs w:val="24"/>
        </w:rPr>
        <w:t>4.2. DO ENVELOPE Nº 01 - HABILITAÇÃO DO FORNECEDOR INDIVIDUAL (não organizado em grupo)</w:t>
      </w:r>
      <w:r w:rsidRPr="004D1BE8">
        <w:rPr>
          <w:rFonts w:ascii="Times New Roman" w:hAnsi="Times New Roman" w:cs="Times New Roman"/>
          <w:color w:val="000000"/>
          <w:sz w:val="24"/>
          <w:szCs w:val="24"/>
        </w:rPr>
        <w:t>.</w:t>
      </w:r>
    </w:p>
    <w:p w14:paraId="3F5765F4" w14:textId="77777777" w:rsidR="007452F0" w:rsidRPr="004D1BE8" w:rsidRDefault="007452F0" w:rsidP="004D1BE8">
      <w:pPr>
        <w:spacing w:after="150" w:line="360" w:lineRule="auto"/>
        <w:jc w:val="both"/>
        <w:rPr>
          <w:rFonts w:ascii="Times New Roman" w:hAnsi="Times New Roman" w:cs="Times New Roman"/>
          <w:color w:val="000000"/>
          <w:sz w:val="24"/>
          <w:szCs w:val="24"/>
        </w:rPr>
      </w:pPr>
      <w:r w:rsidRPr="004D1BE8">
        <w:rPr>
          <w:rFonts w:ascii="Times New Roman" w:hAnsi="Times New Roman" w:cs="Times New Roman"/>
          <w:color w:val="000000"/>
          <w:sz w:val="24"/>
          <w:szCs w:val="24"/>
        </w:rPr>
        <w:t xml:space="preserve">O Fornecedor Individual deverá apresentar no </w:t>
      </w:r>
      <w:r w:rsidRPr="004D1BE8">
        <w:rPr>
          <w:rFonts w:ascii="Times New Roman" w:hAnsi="Times New Roman" w:cs="Times New Roman"/>
          <w:b/>
          <w:color w:val="000000"/>
          <w:sz w:val="24"/>
          <w:szCs w:val="24"/>
        </w:rPr>
        <w:t>Envelope nº 01</w:t>
      </w:r>
      <w:r w:rsidRPr="004D1BE8">
        <w:rPr>
          <w:rFonts w:ascii="Times New Roman" w:hAnsi="Times New Roman" w:cs="Times New Roman"/>
          <w:color w:val="000000"/>
          <w:sz w:val="24"/>
          <w:szCs w:val="24"/>
        </w:rPr>
        <w:t xml:space="preserve"> os documentos abaixo relacionados, sob pena de inabilitação:</w:t>
      </w:r>
    </w:p>
    <w:p w14:paraId="16EF2081" w14:textId="77777777" w:rsidR="007452F0" w:rsidRPr="004D1BE8" w:rsidRDefault="007452F0" w:rsidP="004D1BE8">
      <w:pPr>
        <w:spacing w:after="150" w:line="360" w:lineRule="auto"/>
        <w:jc w:val="both"/>
        <w:rPr>
          <w:rFonts w:ascii="Times New Roman" w:hAnsi="Times New Roman" w:cs="Times New Roman"/>
          <w:color w:val="000000"/>
          <w:sz w:val="24"/>
          <w:szCs w:val="24"/>
        </w:rPr>
      </w:pPr>
      <w:r w:rsidRPr="004D1BE8">
        <w:rPr>
          <w:rFonts w:ascii="Times New Roman" w:hAnsi="Times New Roman" w:cs="Times New Roman"/>
          <w:color w:val="000000"/>
          <w:sz w:val="24"/>
          <w:szCs w:val="24"/>
        </w:rPr>
        <w:t xml:space="preserve">I - A prova de inscrição no Cadastro de Pessoa Física - </w:t>
      </w:r>
      <w:r w:rsidRPr="004D1BE8">
        <w:rPr>
          <w:rFonts w:ascii="Times New Roman" w:hAnsi="Times New Roman" w:cs="Times New Roman"/>
          <w:b/>
          <w:color w:val="000000"/>
          <w:sz w:val="24"/>
          <w:szCs w:val="24"/>
        </w:rPr>
        <w:t>CPF</w:t>
      </w:r>
      <w:r w:rsidRPr="004D1BE8">
        <w:rPr>
          <w:rFonts w:ascii="Times New Roman" w:hAnsi="Times New Roman" w:cs="Times New Roman"/>
          <w:color w:val="000000"/>
          <w:sz w:val="24"/>
          <w:szCs w:val="24"/>
        </w:rPr>
        <w:t>;</w:t>
      </w:r>
    </w:p>
    <w:p w14:paraId="6EBEA6B0" w14:textId="365F1C5A" w:rsidR="007452F0" w:rsidRPr="004D1BE8" w:rsidRDefault="007452F0" w:rsidP="004D1BE8">
      <w:pPr>
        <w:spacing w:after="150" w:line="360" w:lineRule="auto"/>
        <w:jc w:val="both"/>
        <w:rPr>
          <w:rFonts w:ascii="Times New Roman" w:hAnsi="Times New Roman" w:cs="Times New Roman"/>
          <w:sz w:val="24"/>
          <w:szCs w:val="24"/>
        </w:rPr>
      </w:pPr>
      <w:r w:rsidRPr="004D1BE8">
        <w:rPr>
          <w:rFonts w:ascii="Times New Roman" w:hAnsi="Times New Roman" w:cs="Times New Roman"/>
          <w:color w:val="000000"/>
          <w:sz w:val="24"/>
          <w:szCs w:val="24"/>
        </w:rPr>
        <w:t xml:space="preserve">II - O </w:t>
      </w:r>
      <w:r w:rsidRPr="004D1BE8">
        <w:rPr>
          <w:rFonts w:ascii="Times New Roman" w:hAnsi="Times New Roman" w:cs="Times New Roman"/>
          <w:b/>
          <w:color w:val="000000"/>
          <w:sz w:val="24"/>
          <w:szCs w:val="24"/>
        </w:rPr>
        <w:t>extrato da DAP Física</w:t>
      </w:r>
      <w:r w:rsidRPr="004D1BE8">
        <w:rPr>
          <w:rFonts w:ascii="Times New Roman" w:hAnsi="Times New Roman" w:cs="Times New Roman"/>
          <w:color w:val="000000"/>
          <w:sz w:val="24"/>
          <w:szCs w:val="24"/>
        </w:rPr>
        <w:t xml:space="preserve"> do agricultor familiar participante</w:t>
      </w:r>
      <w:r w:rsidRPr="004D1BE8">
        <w:rPr>
          <w:rFonts w:ascii="Times New Roman" w:hAnsi="Times New Roman" w:cs="Times New Roman"/>
          <w:sz w:val="24"/>
          <w:szCs w:val="24"/>
        </w:rPr>
        <w:t xml:space="preserve">, </w:t>
      </w:r>
      <w:r w:rsidR="00555415">
        <w:rPr>
          <w:rFonts w:ascii="Times New Roman" w:hAnsi="Times New Roman" w:cs="Times New Roman"/>
          <w:sz w:val="24"/>
          <w:szCs w:val="24"/>
          <w:u w:val="single"/>
        </w:rPr>
        <w:t>emitido nos últimos 6</w:t>
      </w:r>
      <w:r w:rsidRPr="004D1BE8">
        <w:rPr>
          <w:rFonts w:ascii="Times New Roman" w:hAnsi="Times New Roman" w:cs="Times New Roman"/>
          <w:sz w:val="24"/>
          <w:szCs w:val="24"/>
          <w:u w:val="single"/>
        </w:rPr>
        <w:t>0 dias (Resolução 04/2015 Art.27).</w:t>
      </w:r>
    </w:p>
    <w:p w14:paraId="230DA620" w14:textId="77777777" w:rsidR="007452F0" w:rsidRPr="004D1BE8" w:rsidRDefault="007452F0" w:rsidP="004D1BE8">
      <w:pPr>
        <w:spacing w:after="150" w:line="360" w:lineRule="auto"/>
        <w:jc w:val="both"/>
        <w:rPr>
          <w:rFonts w:ascii="Times New Roman" w:hAnsi="Times New Roman" w:cs="Times New Roman"/>
          <w:b/>
          <w:color w:val="000000"/>
          <w:sz w:val="24"/>
          <w:szCs w:val="24"/>
        </w:rPr>
      </w:pPr>
      <w:r w:rsidRPr="004D1BE8">
        <w:rPr>
          <w:rFonts w:ascii="Times New Roman" w:hAnsi="Times New Roman" w:cs="Times New Roman"/>
          <w:sz w:val="24"/>
          <w:szCs w:val="24"/>
        </w:rPr>
        <w:t>III - A</w:t>
      </w:r>
      <w:r w:rsidRPr="004D1BE8">
        <w:rPr>
          <w:rFonts w:ascii="Times New Roman" w:hAnsi="Times New Roman" w:cs="Times New Roman"/>
          <w:b/>
          <w:sz w:val="24"/>
          <w:szCs w:val="24"/>
        </w:rPr>
        <w:t xml:space="preserve"> Declaração</w:t>
      </w:r>
      <w:r w:rsidRPr="004D1BE8">
        <w:rPr>
          <w:rFonts w:ascii="Times New Roman" w:hAnsi="Times New Roman" w:cs="Times New Roman"/>
          <w:sz w:val="24"/>
          <w:szCs w:val="24"/>
        </w:rPr>
        <w:t xml:space="preserve"> de que os gêneros alimentícios a serem entregues são oriundos de </w:t>
      </w:r>
      <w:r w:rsidRPr="004D1BE8">
        <w:rPr>
          <w:rFonts w:ascii="Times New Roman" w:hAnsi="Times New Roman" w:cs="Times New Roman"/>
          <w:b/>
          <w:sz w:val="24"/>
          <w:szCs w:val="24"/>
        </w:rPr>
        <w:t>PRODUÇÃO PRÓPRIA</w:t>
      </w:r>
      <w:r w:rsidRPr="004D1BE8">
        <w:rPr>
          <w:rFonts w:ascii="Times New Roman" w:hAnsi="Times New Roman" w:cs="Times New Roman"/>
          <w:sz w:val="24"/>
          <w:szCs w:val="24"/>
        </w:rPr>
        <w:t>, ou seja, da Agricultura Familiar, relacionada no projeto de venda</w:t>
      </w:r>
      <w:r w:rsidRPr="004D1BE8">
        <w:rPr>
          <w:rFonts w:ascii="Times New Roman" w:hAnsi="Times New Roman" w:cs="Times New Roman"/>
          <w:b/>
          <w:sz w:val="24"/>
          <w:szCs w:val="24"/>
        </w:rPr>
        <w:t xml:space="preserve"> (Modelo conforme anexo postado no site - </w:t>
      </w:r>
      <w:hyperlink r:id="rId8" w:history="1">
        <w:r w:rsidRPr="004D1BE8">
          <w:rPr>
            <w:rStyle w:val="Hyperlink"/>
            <w:rFonts w:ascii="Times New Roman" w:hAnsi="Times New Roman" w:cs="Times New Roman"/>
            <w:sz w:val="24"/>
            <w:szCs w:val="24"/>
          </w:rPr>
          <w:t>www.educacao.go.gov.br</w:t>
        </w:r>
      </w:hyperlink>
      <w:r w:rsidRPr="004D1BE8">
        <w:rPr>
          <w:rFonts w:ascii="Times New Roman" w:hAnsi="Times New Roman" w:cs="Times New Roman"/>
          <w:b/>
          <w:sz w:val="24"/>
          <w:szCs w:val="24"/>
        </w:rPr>
        <w:t xml:space="preserve"> -&gt;Educação &gt;Alimentação Escolar </w:t>
      </w:r>
      <w:r w:rsidRPr="004D1BE8">
        <w:rPr>
          <w:rFonts w:ascii="Times New Roman" w:hAnsi="Times New Roman" w:cs="Times New Roman"/>
          <w:b/>
          <w:color w:val="000000"/>
          <w:sz w:val="24"/>
          <w:szCs w:val="24"/>
        </w:rPr>
        <w:t>&gt;Chamada Pública);</w:t>
      </w:r>
    </w:p>
    <w:p w14:paraId="5DAADA96" w14:textId="77777777" w:rsidR="007452F0" w:rsidRPr="004D1BE8" w:rsidRDefault="007452F0" w:rsidP="004D1BE8">
      <w:pPr>
        <w:spacing w:after="150" w:line="360" w:lineRule="auto"/>
        <w:jc w:val="both"/>
        <w:rPr>
          <w:rFonts w:ascii="Times New Roman" w:eastAsia="Calibri" w:hAnsi="Times New Roman" w:cs="Times New Roman"/>
          <w:bCs/>
          <w:sz w:val="24"/>
          <w:szCs w:val="24"/>
          <w:u w:val="single"/>
        </w:rPr>
      </w:pPr>
      <w:r w:rsidRPr="004D1BE8">
        <w:rPr>
          <w:rFonts w:ascii="Times New Roman" w:hAnsi="Times New Roman" w:cs="Times New Roman"/>
          <w:b/>
          <w:sz w:val="24"/>
          <w:szCs w:val="24"/>
          <w:u w:val="single"/>
        </w:rPr>
        <w:t xml:space="preserve">IV – Declaração de </w:t>
      </w:r>
      <w:r w:rsidRPr="004D1BE8">
        <w:rPr>
          <w:rFonts w:ascii="Times New Roman" w:hAnsi="Times New Roman" w:cs="Times New Roman"/>
          <w:b/>
          <w:bCs/>
          <w:sz w:val="24"/>
          <w:szCs w:val="24"/>
          <w:u w:val="single"/>
        </w:rPr>
        <w:t>Responsabilidade</w:t>
      </w:r>
      <w:r w:rsidRPr="004D1BE8">
        <w:rPr>
          <w:rFonts w:ascii="Times New Roman" w:hAnsi="Times New Roman" w:cs="Times New Roman"/>
          <w:bCs/>
          <w:sz w:val="24"/>
          <w:szCs w:val="24"/>
          <w:u w:val="single"/>
        </w:rPr>
        <w:t xml:space="preserve"> pelo controle ao atendimento do limite individual de venda aos Fornecedores Individuais.</w:t>
      </w:r>
    </w:p>
    <w:p w14:paraId="7E9098D6" w14:textId="77777777" w:rsidR="007452F0" w:rsidRPr="004D1BE8" w:rsidRDefault="007452F0" w:rsidP="004D1BE8">
      <w:pPr>
        <w:spacing w:after="150" w:line="360" w:lineRule="auto"/>
        <w:jc w:val="both"/>
        <w:rPr>
          <w:rFonts w:ascii="Times New Roman" w:hAnsi="Times New Roman" w:cs="Times New Roman"/>
          <w:b/>
          <w:color w:val="FF0000"/>
          <w:sz w:val="24"/>
          <w:szCs w:val="24"/>
        </w:rPr>
      </w:pPr>
    </w:p>
    <w:p w14:paraId="0C443C9C" w14:textId="77777777" w:rsidR="007452F0" w:rsidRPr="004D1BE8" w:rsidRDefault="007452F0" w:rsidP="004D1BE8">
      <w:pPr>
        <w:spacing w:after="150" w:line="360" w:lineRule="auto"/>
        <w:jc w:val="both"/>
        <w:rPr>
          <w:rFonts w:ascii="Times New Roman" w:hAnsi="Times New Roman" w:cs="Times New Roman"/>
          <w:b/>
          <w:color w:val="000000"/>
          <w:sz w:val="24"/>
          <w:szCs w:val="24"/>
        </w:rPr>
      </w:pPr>
      <w:r w:rsidRPr="004D1BE8">
        <w:rPr>
          <w:rFonts w:ascii="Times New Roman" w:hAnsi="Times New Roman" w:cs="Times New Roman"/>
          <w:b/>
          <w:color w:val="000000"/>
          <w:sz w:val="24"/>
          <w:szCs w:val="24"/>
        </w:rPr>
        <w:t>4.3. DO ENVELOPE Nº 01 - HABILITAÇÃO DO GRUPO INFORMAL (organizados em grupos)</w:t>
      </w:r>
    </w:p>
    <w:p w14:paraId="30D5F1AF" w14:textId="77777777" w:rsidR="007452F0" w:rsidRPr="004D1BE8" w:rsidRDefault="007452F0" w:rsidP="004D1BE8">
      <w:pPr>
        <w:spacing w:after="150" w:line="360" w:lineRule="auto"/>
        <w:jc w:val="both"/>
        <w:rPr>
          <w:rFonts w:ascii="Times New Roman" w:hAnsi="Times New Roman" w:cs="Times New Roman"/>
          <w:color w:val="000000"/>
          <w:sz w:val="24"/>
          <w:szCs w:val="24"/>
        </w:rPr>
      </w:pPr>
      <w:r w:rsidRPr="004D1BE8">
        <w:rPr>
          <w:rFonts w:ascii="Times New Roman" w:hAnsi="Times New Roman" w:cs="Times New Roman"/>
          <w:color w:val="000000"/>
          <w:sz w:val="24"/>
          <w:szCs w:val="24"/>
        </w:rPr>
        <w:t xml:space="preserve">O Grupo Informal deverá apresentar no </w:t>
      </w:r>
      <w:r w:rsidRPr="004D1BE8">
        <w:rPr>
          <w:rFonts w:ascii="Times New Roman" w:hAnsi="Times New Roman" w:cs="Times New Roman"/>
          <w:b/>
          <w:color w:val="000000"/>
          <w:sz w:val="24"/>
          <w:szCs w:val="24"/>
        </w:rPr>
        <w:t>Envelope nº 01</w:t>
      </w:r>
      <w:r w:rsidRPr="004D1BE8">
        <w:rPr>
          <w:rFonts w:ascii="Times New Roman" w:hAnsi="Times New Roman" w:cs="Times New Roman"/>
          <w:color w:val="000000"/>
          <w:sz w:val="24"/>
          <w:szCs w:val="24"/>
        </w:rPr>
        <w:t>, os documentos abaixo relacionados, sob pena de inabilitação:</w:t>
      </w:r>
    </w:p>
    <w:p w14:paraId="1AA58538" w14:textId="77777777" w:rsidR="007452F0" w:rsidRPr="004D1BE8" w:rsidRDefault="007452F0" w:rsidP="004D1BE8">
      <w:pPr>
        <w:spacing w:after="150" w:line="360" w:lineRule="auto"/>
        <w:jc w:val="both"/>
        <w:rPr>
          <w:rFonts w:ascii="Times New Roman" w:hAnsi="Times New Roman" w:cs="Times New Roman"/>
          <w:color w:val="000000"/>
          <w:sz w:val="24"/>
          <w:szCs w:val="24"/>
        </w:rPr>
      </w:pPr>
      <w:r w:rsidRPr="004D1BE8">
        <w:rPr>
          <w:rFonts w:ascii="Times New Roman" w:hAnsi="Times New Roman" w:cs="Times New Roman"/>
          <w:color w:val="000000"/>
          <w:sz w:val="24"/>
          <w:szCs w:val="24"/>
        </w:rPr>
        <w:t xml:space="preserve">I - A prova de inscrição no Cadastro de Pessoa Física - </w:t>
      </w:r>
      <w:r w:rsidRPr="004D1BE8">
        <w:rPr>
          <w:rFonts w:ascii="Times New Roman" w:hAnsi="Times New Roman" w:cs="Times New Roman"/>
          <w:b/>
          <w:color w:val="000000"/>
          <w:sz w:val="24"/>
          <w:szCs w:val="24"/>
        </w:rPr>
        <w:t>CPF</w:t>
      </w:r>
      <w:r w:rsidRPr="004D1BE8">
        <w:rPr>
          <w:rFonts w:ascii="Times New Roman" w:hAnsi="Times New Roman" w:cs="Times New Roman"/>
          <w:color w:val="000000"/>
          <w:sz w:val="24"/>
          <w:szCs w:val="24"/>
        </w:rPr>
        <w:t>;</w:t>
      </w:r>
    </w:p>
    <w:p w14:paraId="5AF46320" w14:textId="59D27428" w:rsidR="007452F0" w:rsidRPr="004D1BE8" w:rsidRDefault="007452F0" w:rsidP="004D1BE8">
      <w:pPr>
        <w:spacing w:after="150" w:line="360" w:lineRule="auto"/>
        <w:jc w:val="both"/>
        <w:rPr>
          <w:rFonts w:ascii="Times New Roman" w:hAnsi="Times New Roman" w:cs="Times New Roman"/>
          <w:sz w:val="24"/>
          <w:szCs w:val="24"/>
        </w:rPr>
      </w:pPr>
      <w:r w:rsidRPr="004D1BE8">
        <w:rPr>
          <w:rFonts w:ascii="Times New Roman" w:hAnsi="Times New Roman" w:cs="Times New Roman"/>
          <w:color w:val="000000"/>
          <w:sz w:val="24"/>
          <w:szCs w:val="24"/>
        </w:rPr>
        <w:t xml:space="preserve">II - O </w:t>
      </w:r>
      <w:r w:rsidRPr="004D1BE8">
        <w:rPr>
          <w:rFonts w:ascii="Times New Roman" w:hAnsi="Times New Roman" w:cs="Times New Roman"/>
          <w:b/>
          <w:color w:val="000000"/>
          <w:sz w:val="24"/>
          <w:szCs w:val="24"/>
        </w:rPr>
        <w:t>extrato da DAP Física</w:t>
      </w:r>
      <w:r w:rsidRPr="004D1BE8">
        <w:rPr>
          <w:rFonts w:ascii="Times New Roman" w:hAnsi="Times New Roman" w:cs="Times New Roman"/>
          <w:color w:val="000000"/>
          <w:sz w:val="24"/>
          <w:szCs w:val="24"/>
        </w:rPr>
        <w:t xml:space="preserve"> de cada agricultor familiar participante, </w:t>
      </w:r>
      <w:r w:rsidR="00555415">
        <w:rPr>
          <w:rFonts w:ascii="Times New Roman" w:hAnsi="Times New Roman" w:cs="Times New Roman"/>
          <w:sz w:val="24"/>
          <w:szCs w:val="24"/>
          <w:u w:val="single"/>
        </w:rPr>
        <w:t>emitido nos últimos 6</w:t>
      </w:r>
      <w:r w:rsidRPr="004D1BE8">
        <w:rPr>
          <w:rFonts w:ascii="Times New Roman" w:hAnsi="Times New Roman" w:cs="Times New Roman"/>
          <w:sz w:val="24"/>
          <w:szCs w:val="24"/>
          <w:u w:val="single"/>
        </w:rPr>
        <w:t>0 dias (Resolução 04/2015 Art.27)</w:t>
      </w:r>
      <w:r w:rsidRPr="004D1BE8">
        <w:rPr>
          <w:rFonts w:ascii="Times New Roman" w:hAnsi="Times New Roman" w:cs="Times New Roman"/>
          <w:sz w:val="24"/>
          <w:szCs w:val="24"/>
        </w:rPr>
        <w:t>;</w:t>
      </w:r>
    </w:p>
    <w:p w14:paraId="6C8B9BCA" w14:textId="77777777" w:rsidR="007452F0" w:rsidRPr="004D1BE8" w:rsidRDefault="007452F0" w:rsidP="004D1BE8">
      <w:pPr>
        <w:spacing w:after="150" w:line="360" w:lineRule="auto"/>
        <w:jc w:val="both"/>
        <w:rPr>
          <w:rFonts w:ascii="Times New Roman" w:hAnsi="Times New Roman" w:cs="Times New Roman"/>
          <w:b/>
          <w:sz w:val="24"/>
          <w:szCs w:val="24"/>
          <w:u w:val="single"/>
        </w:rPr>
      </w:pPr>
      <w:r w:rsidRPr="004D1BE8">
        <w:rPr>
          <w:rFonts w:ascii="Times New Roman" w:hAnsi="Times New Roman" w:cs="Times New Roman"/>
          <w:sz w:val="24"/>
          <w:szCs w:val="24"/>
        </w:rPr>
        <w:t xml:space="preserve">III - A </w:t>
      </w:r>
      <w:r w:rsidRPr="004D1BE8">
        <w:rPr>
          <w:rFonts w:ascii="Times New Roman" w:hAnsi="Times New Roman" w:cs="Times New Roman"/>
          <w:b/>
          <w:sz w:val="24"/>
          <w:szCs w:val="24"/>
        </w:rPr>
        <w:t>Declaração</w:t>
      </w:r>
      <w:r w:rsidRPr="004D1BE8">
        <w:rPr>
          <w:rFonts w:ascii="Times New Roman" w:hAnsi="Times New Roman" w:cs="Times New Roman"/>
          <w:sz w:val="24"/>
          <w:szCs w:val="24"/>
        </w:rPr>
        <w:t xml:space="preserve"> de que os gêneros alimentícios a serem entregues são oriundos de </w:t>
      </w:r>
      <w:r w:rsidRPr="004D1BE8">
        <w:rPr>
          <w:rFonts w:ascii="Times New Roman" w:hAnsi="Times New Roman" w:cs="Times New Roman"/>
          <w:b/>
          <w:sz w:val="24"/>
          <w:szCs w:val="24"/>
        </w:rPr>
        <w:t>PRODUÇÃO PRÓPRIA</w:t>
      </w:r>
      <w:r w:rsidRPr="004D1BE8">
        <w:rPr>
          <w:rFonts w:ascii="Times New Roman" w:hAnsi="Times New Roman" w:cs="Times New Roman"/>
          <w:sz w:val="24"/>
          <w:szCs w:val="24"/>
        </w:rPr>
        <w:t xml:space="preserve">, ou seja, da Agricultura Familiar, relacionada no projeto de venda </w:t>
      </w:r>
      <w:r w:rsidRPr="004D1BE8">
        <w:rPr>
          <w:rFonts w:ascii="Times New Roman" w:hAnsi="Times New Roman" w:cs="Times New Roman"/>
          <w:b/>
          <w:sz w:val="24"/>
          <w:szCs w:val="24"/>
        </w:rPr>
        <w:t xml:space="preserve">(Modelo conforme anexo postado no site - </w:t>
      </w:r>
      <w:hyperlink r:id="rId9" w:history="1">
        <w:r w:rsidRPr="004D1BE8">
          <w:rPr>
            <w:rStyle w:val="Hyperlink"/>
            <w:rFonts w:ascii="Times New Roman" w:hAnsi="Times New Roman" w:cs="Times New Roman"/>
            <w:sz w:val="24"/>
            <w:szCs w:val="24"/>
          </w:rPr>
          <w:t>www.educacao.go.gov.br</w:t>
        </w:r>
      </w:hyperlink>
      <w:r w:rsidRPr="004D1BE8">
        <w:rPr>
          <w:rFonts w:ascii="Times New Roman" w:hAnsi="Times New Roman" w:cs="Times New Roman"/>
          <w:b/>
          <w:color w:val="000000"/>
          <w:sz w:val="24"/>
          <w:szCs w:val="24"/>
        </w:rPr>
        <w:t xml:space="preserve"> -&gt;Educação &gt;Alimentação Escolar </w:t>
      </w:r>
      <w:r w:rsidRPr="004D1BE8">
        <w:rPr>
          <w:rFonts w:ascii="Times New Roman" w:hAnsi="Times New Roman" w:cs="Times New Roman"/>
          <w:b/>
          <w:color w:val="000000"/>
          <w:sz w:val="24"/>
          <w:szCs w:val="24"/>
          <w:u w:val="single"/>
        </w:rPr>
        <w:t>&gt;Chamada Pública</w:t>
      </w:r>
      <w:r w:rsidRPr="004D1BE8">
        <w:rPr>
          <w:rFonts w:ascii="Times New Roman" w:hAnsi="Times New Roman" w:cs="Times New Roman"/>
          <w:b/>
          <w:sz w:val="24"/>
          <w:szCs w:val="24"/>
          <w:u w:val="single"/>
        </w:rPr>
        <w:t>);</w:t>
      </w:r>
    </w:p>
    <w:p w14:paraId="42E47411" w14:textId="77777777" w:rsidR="007452F0" w:rsidRPr="004D1BE8" w:rsidRDefault="007452F0" w:rsidP="004D1BE8">
      <w:pPr>
        <w:spacing w:after="150" w:line="360" w:lineRule="auto"/>
        <w:jc w:val="both"/>
        <w:rPr>
          <w:rFonts w:ascii="Times New Roman" w:hAnsi="Times New Roman" w:cs="Times New Roman"/>
          <w:b/>
          <w:sz w:val="24"/>
          <w:szCs w:val="24"/>
          <w:u w:val="single"/>
        </w:rPr>
      </w:pPr>
      <w:r w:rsidRPr="004D1BE8">
        <w:rPr>
          <w:rFonts w:ascii="Times New Roman" w:hAnsi="Times New Roman" w:cs="Times New Roman"/>
          <w:b/>
          <w:sz w:val="24"/>
          <w:szCs w:val="24"/>
          <w:u w:val="single"/>
        </w:rPr>
        <w:t xml:space="preserve">IV – Declaração de </w:t>
      </w:r>
      <w:r w:rsidRPr="004D1BE8">
        <w:rPr>
          <w:rFonts w:ascii="Times New Roman" w:hAnsi="Times New Roman" w:cs="Times New Roman"/>
          <w:b/>
          <w:bCs/>
          <w:sz w:val="24"/>
          <w:szCs w:val="24"/>
          <w:u w:val="single"/>
        </w:rPr>
        <w:t>Responsabilidade</w:t>
      </w:r>
      <w:r w:rsidRPr="004D1BE8">
        <w:rPr>
          <w:rFonts w:ascii="Times New Roman" w:hAnsi="Times New Roman" w:cs="Times New Roman"/>
          <w:bCs/>
          <w:sz w:val="24"/>
          <w:szCs w:val="24"/>
          <w:u w:val="single"/>
        </w:rPr>
        <w:t xml:space="preserve"> pelo controle ao atendimento do limite individual de venda aos Fornecedores Informais.</w:t>
      </w:r>
    </w:p>
    <w:p w14:paraId="5145885E" w14:textId="77777777" w:rsidR="007452F0" w:rsidRPr="004D1BE8" w:rsidRDefault="007452F0" w:rsidP="004D1BE8">
      <w:pPr>
        <w:spacing w:after="150" w:line="360" w:lineRule="auto"/>
        <w:jc w:val="both"/>
        <w:rPr>
          <w:rFonts w:ascii="Times New Roman" w:hAnsi="Times New Roman" w:cs="Times New Roman"/>
          <w:b/>
          <w:sz w:val="24"/>
          <w:szCs w:val="24"/>
        </w:rPr>
      </w:pPr>
    </w:p>
    <w:p w14:paraId="738D4FF8" w14:textId="77777777" w:rsidR="007452F0" w:rsidRPr="004D1BE8" w:rsidRDefault="007452F0" w:rsidP="004D1BE8">
      <w:pPr>
        <w:spacing w:after="150" w:line="360" w:lineRule="auto"/>
        <w:jc w:val="both"/>
        <w:rPr>
          <w:rFonts w:ascii="Times New Roman" w:hAnsi="Times New Roman" w:cs="Times New Roman"/>
          <w:b/>
          <w:color w:val="000000"/>
          <w:sz w:val="24"/>
          <w:szCs w:val="24"/>
        </w:rPr>
      </w:pPr>
      <w:r w:rsidRPr="004D1BE8">
        <w:rPr>
          <w:rFonts w:ascii="Times New Roman" w:hAnsi="Times New Roman" w:cs="Times New Roman"/>
          <w:b/>
          <w:color w:val="000000"/>
          <w:sz w:val="24"/>
          <w:szCs w:val="24"/>
        </w:rPr>
        <w:t>4.4. DO ENVELOPE Nº 01 - HABILITAÇÃO DO GRUPO FORMAL (Cooperativas)</w:t>
      </w:r>
    </w:p>
    <w:p w14:paraId="0F41C46C" w14:textId="77777777" w:rsidR="007452F0" w:rsidRPr="004D1BE8" w:rsidRDefault="007452F0" w:rsidP="004D1BE8">
      <w:pPr>
        <w:spacing w:after="150" w:line="360" w:lineRule="auto"/>
        <w:jc w:val="both"/>
        <w:rPr>
          <w:rFonts w:ascii="Times New Roman" w:hAnsi="Times New Roman" w:cs="Times New Roman"/>
          <w:color w:val="000000"/>
          <w:sz w:val="24"/>
          <w:szCs w:val="24"/>
        </w:rPr>
      </w:pPr>
      <w:r w:rsidRPr="004D1BE8">
        <w:rPr>
          <w:rFonts w:ascii="Times New Roman" w:hAnsi="Times New Roman" w:cs="Times New Roman"/>
          <w:color w:val="000000"/>
          <w:sz w:val="24"/>
          <w:szCs w:val="24"/>
        </w:rPr>
        <w:t xml:space="preserve">O Grupo Formal deverá apresentar no </w:t>
      </w:r>
      <w:r w:rsidRPr="004D1BE8">
        <w:rPr>
          <w:rFonts w:ascii="Times New Roman" w:hAnsi="Times New Roman" w:cs="Times New Roman"/>
          <w:b/>
          <w:color w:val="000000"/>
          <w:sz w:val="24"/>
          <w:szCs w:val="24"/>
        </w:rPr>
        <w:t>Envelope nº 01</w:t>
      </w:r>
      <w:r w:rsidRPr="004D1BE8">
        <w:rPr>
          <w:rFonts w:ascii="Times New Roman" w:hAnsi="Times New Roman" w:cs="Times New Roman"/>
          <w:color w:val="000000"/>
          <w:sz w:val="24"/>
          <w:szCs w:val="24"/>
        </w:rPr>
        <w:t>, os documentos abaixo relacionados, sob pena de inabilitação:</w:t>
      </w:r>
    </w:p>
    <w:p w14:paraId="6919294A" w14:textId="77777777" w:rsidR="007452F0" w:rsidRPr="004D1BE8" w:rsidRDefault="007452F0" w:rsidP="004D1BE8">
      <w:pPr>
        <w:spacing w:after="150" w:line="360" w:lineRule="auto"/>
        <w:jc w:val="both"/>
        <w:rPr>
          <w:rFonts w:ascii="Times New Roman" w:hAnsi="Times New Roman" w:cs="Times New Roman"/>
          <w:color w:val="000000"/>
          <w:sz w:val="24"/>
          <w:szCs w:val="24"/>
        </w:rPr>
      </w:pPr>
      <w:r w:rsidRPr="004D1BE8">
        <w:rPr>
          <w:rFonts w:ascii="Times New Roman" w:hAnsi="Times New Roman" w:cs="Times New Roman"/>
          <w:color w:val="000000"/>
          <w:sz w:val="24"/>
          <w:szCs w:val="24"/>
        </w:rPr>
        <w:t xml:space="preserve">I - A prova de inscrição no Cadastro Nacional de Pessoa Jurídica - </w:t>
      </w:r>
      <w:r w:rsidRPr="004D1BE8">
        <w:rPr>
          <w:rFonts w:ascii="Times New Roman" w:hAnsi="Times New Roman" w:cs="Times New Roman"/>
          <w:b/>
          <w:color w:val="000000"/>
          <w:sz w:val="24"/>
          <w:szCs w:val="24"/>
        </w:rPr>
        <w:t>CNPJ</w:t>
      </w:r>
      <w:r w:rsidRPr="004D1BE8">
        <w:rPr>
          <w:rFonts w:ascii="Times New Roman" w:hAnsi="Times New Roman" w:cs="Times New Roman"/>
          <w:color w:val="000000"/>
          <w:sz w:val="24"/>
          <w:szCs w:val="24"/>
        </w:rPr>
        <w:t>;</w:t>
      </w:r>
    </w:p>
    <w:p w14:paraId="0551F5B8" w14:textId="67518887" w:rsidR="007452F0" w:rsidRPr="004D1BE8" w:rsidRDefault="007452F0" w:rsidP="004D1BE8">
      <w:pPr>
        <w:spacing w:after="150" w:line="360" w:lineRule="auto"/>
        <w:jc w:val="both"/>
        <w:rPr>
          <w:rFonts w:ascii="Times New Roman" w:hAnsi="Times New Roman" w:cs="Times New Roman"/>
          <w:color w:val="FF0000"/>
          <w:sz w:val="24"/>
          <w:szCs w:val="24"/>
          <w:u w:val="single"/>
        </w:rPr>
      </w:pPr>
      <w:r w:rsidRPr="004D1BE8">
        <w:rPr>
          <w:rFonts w:ascii="Times New Roman" w:hAnsi="Times New Roman" w:cs="Times New Roman"/>
          <w:color w:val="000000"/>
          <w:sz w:val="24"/>
          <w:szCs w:val="24"/>
        </w:rPr>
        <w:t xml:space="preserve">II - O </w:t>
      </w:r>
      <w:r w:rsidRPr="004D1BE8">
        <w:rPr>
          <w:rFonts w:ascii="Times New Roman" w:hAnsi="Times New Roman" w:cs="Times New Roman"/>
          <w:b/>
          <w:color w:val="000000"/>
          <w:sz w:val="24"/>
          <w:szCs w:val="24"/>
        </w:rPr>
        <w:t>extrato da DAP Jurídica</w:t>
      </w:r>
      <w:r w:rsidRPr="004D1BE8">
        <w:rPr>
          <w:rFonts w:ascii="Times New Roman" w:hAnsi="Times New Roman" w:cs="Times New Roman"/>
          <w:color w:val="000000"/>
          <w:sz w:val="24"/>
          <w:szCs w:val="24"/>
        </w:rPr>
        <w:t xml:space="preserve"> para associações e cooperativas, </w:t>
      </w:r>
      <w:r w:rsidRPr="004D1BE8">
        <w:rPr>
          <w:rFonts w:ascii="Times New Roman" w:hAnsi="Times New Roman" w:cs="Times New Roman"/>
          <w:sz w:val="24"/>
          <w:szCs w:val="24"/>
          <w:u w:val="single"/>
        </w:rPr>
        <w:t>emitid</w:t>
      </w:r>
      <w:r w:rsidR="00555415">
        <w:rPr>
          <w:rFonts w:ascii="Times New Roman" w:hAnsi="Times New Roman" w:cs="Times New Roman"/>
          <w:sz w:val="24"/>
          <w:szCs w:val="24"/>
          <w:u w:val="single"/>
        </w:rPr>
        <w:t>o nos últimos 6</w:t>
      </w:r>
      <w:r w:rsidRPr="004D1BE8">
        <w:rPr>
          <w:rFonts w:ascii="Times New Roman" w:hAnsi="Times New Roman" w:cs="Times New Roman"/>
          <w:sz w:val="24"/>
          <w:szCs w:val="24"/>
          <w:u w:val="single"/>
        </w:rPr>
        <w:t>0 dias (Resolução 04/2015 Art.27).</w:t>
      </w:r>
    </w:p>
    <w:p w14:paraId="344C54A8" w14:textId="3ED27483" w:rsidR="007452F0" w:rsidRPr="004D1BE8" w:rsidRDefault="004D1BE8" w:rsidP="004D1BE8">
      <w:pPr>
        <w:spacing w:after="150" w:line="360" w:lineRule="auto"/>
        <w:jc w:val="both"/>
        <w:rPr>
          <w:rFonts w:ascii="Times New Roman" w:hAnsi="Times New Roman" w:cs="Times New Roman"/>
          <w:color w:val="000000"/>
          <w:sz w:val="24"/>
          <w:szCs w:val="24"/>
          <w:u w:val="single"/>
        </w:rPr>
      </w:pPr>
      <w:r w:rsidRPr="004D1BE8">
        <w:rPr>
          <w:rFonts w:ascii="Times New Roman" w:hAnsi="Times New Roman" w:cs="Times New Roman"/>
          <w:color w:val="000000"/>
          <w:sz w:val="24"/>
          <w:szCs w:val="24"/>
          <w:u w:val="single"/>
        </w:rPr>
        <w:t>III -</w:t>
      </w:r>
      <w:r w:rsidR="007452F0" w:rsidRPr="004D1BE8">
        <w:rPr>
          <w:rFonts w:ascii="Times New Roman" w:hAnsi="Times New Roman" w:cs="Times New Roman"/>
          <w:color w:val="000000"/>
          <w:sz w:val="24"/>
          <w:szCs w:val="24"/>
          <w:u w:val="single"/>
        </w:rPr>
        <w:t xml:space="preserve"> QSA da Cooperativa / Composição do Quadro Societário da Cooperativa;</w:t>
      </w:r>
    </w:p>
    <w:p w14:paraId="6F588F70" w14:textId="77777777" w:rsidR="007452F0" w:rsidRPr="004D1BE8" w:rsidRDefault="007452F0" w:rsidP="004D1BE8">
      <w:pPr>
        <w:spacing w:after="150" w:line="360" w:lineRule="auto"/>
        <w:jc w:val="both"/>
        <w:rPr>
          <w:rFonts w:ascii="Times New Roman" w:hAnsi="Times New Roman" w:cs="Times New Roman"/>
          <w:color w:val="000000"/>
          <w:sz w:val="24"/>
          <w:szCs w:val="24"/>
        </w:rPr>
      </w:pPr>
      <w:r w:rsidRPr="004D1BE8">
        <w:rPr>
          <w:rFonts w:ascii="Times New Roman" w:hAnsi="Times New Roman" w:cs="Times New Roman"/>
          <w:color w:val="000000"/>
          <w:sz w:val="24"/>
          <w:szCs w:val="24"/>
          <w:u w:val="single"/>
        </w:rPr>
        <w:t>IV -  Lista dos Associados com DAP e sem DAP, quando houver;</w:t>
      </w:r>
    </w:p>
    <w:p w14:paraId="3383B6CC" w14:textId="77777777" w:rsidR="007452F0" w:rsidRPr="004D1BE8" w:rsidRDefault="007452F0" w:rsidP="004D1BE8">
      <w:pPr>
        <w:pStyle w:val="Default"/>
        <w:spacing w:after="20" w:line="360" w:lineRule="auto"/>
        <w:jc w:val="both"/>
        <w:rPr>
          <w:rFonts w:ascii="Times New Roman" w:hAnsi="Times New Roman" w:cs="Times New Roman"/>
        </w:rPr>
      </w:pPr>
      <w:r w:rsidRPr="004D1BE8">
        <w:rPr>
          <w:rFonts w:ascii="Times New Roman" w:eastAsia="Times New Roman" w:hAnsi="Times New Roman" w:cs="Times New Roman"/>
          <w:lang w:eastAsia="pt-BR"/>
        </w:rPr>
        <w:lastRenderedPageBreak/>
        <w:t xml:space="preserve">V- </w:t>
      </w:r>
      <w:r w:rsidRPr="004D1BE8">
        <w:rPr>
          <w:rFonts w:ascii="Times New Roman" w:hAnsi="Times New Roman" w:cs="Times New Roman"/>
        </w:rPr>
        <w:t xml:space="preserve">Prova de Regularidade (Certidão) com a Fazenda Federal (Certidão da SRF e Certidão da Dívida Ativa – Procuradoria da Fazenda), ou </w:t>
      </w:r>
      <w:r w:rsidRPr="004D1BE8">
        <w:rPr>
          <w:rFonts w:ascii="Times New Roman" w:hAnsi="Times New Roman" w:cs="Times New Roman"/>
          <w:b/>
        </w:rPr>
        <w:t>Certidão Conjunta</w:t>
      </w:r>
      <w:r w:rsidRPr="004D1BE8">
        <w:rPr>
          <w:rFonts w:ascii="Times New Roman" w:hAnsi="Times New Roman" w:cs="Times New Roman"/>
        </w:rPr>
        <w:t xml:space="preserve">; </w:t>
      </w:r>
    </w:p>
    <w:p w14:paraId="5F08745E" w14:textId="77777777" w:rsidR="007452F0" w:rsidRPr="004D1BE8" w:rsidRDefault="007452F0" w:rsidP="004D1BE8">
      <w:pPr>
        <w:pStyle w:val="Default"/>
        <w:spacing w:after="20" w:line="360" w:lineRule="auto"/>
        <w:jc w:val="both"/>
        <w:rPr>
          <w:rFonts w:ascii="Times New Roman" w:hAnsi="Times New Roman" w:cs="Times New Roman"/>
        </w:rPr>
      </w:pPr>
      <w:r w:rsidRPr="004D1BE8">
        <w:rPr>
          <w:rFonts w:ascii="Times New Roman" w:hAnsi="Times New Roman" w:cs="Times New Roman"/>
        </w:rPr>
        <w:t xml:space="preserve">VI - Prova de Regularidade (Certidão) com o </w:t>
      </w:r>
      <w:r w:rsidRPr="004D1BE8">
        <w:rPr>
          <w:rFonts w:ascii="Times New Roman" w:hAnsi="Times New Roman" w:cs="Times New Roman"/>
          <w:b/>
        </w:rPr>
        <w:t>FGTS</w:t>
      </w:r>
      <w:r w:rsidRPr="004D1BE8">
        <w:rPr>
          <w:rFonts w:ascii="Times New Roman" w:hAnsi="Times New Roman" w:cs="Times New Roman"/>
        </w:rPr>
        <w:t xml:space="preserve"> (Fundo de Garantia do Tempo de Serviço); </w:t>
      </w:r>
    </w:p>
    <w:p w14:paraId="62652631" w14:textId="77777777" w:rsidR="007452F0" w:rsidRPr="004D1BE8" w:rsidRDefault="007452F0" w:rsidP="004D1BE8">
      <w:pPr>
        <w:pStyle w:val="Default"/>
        <w:spacing w:line="360" w:lineRule="auto"/>
        <w:jc w:val="both"/>
        <w:rPr>
          <w:rFonts w:ascii="Times New Roman" w:hAnsi="Times New Roman" w:cs="Times New Roman"/>
        </w:rPr>
      </w:pPr>
      <w:r w:rsidRPr="004D1BE8">
        <w:rPr>
          <w:rFonts w:ascii="Times New Roman" w:eastAsia="Times New Roman" w:hAnsi="Times New Roman" w:cs="Times New Roman"/>
          <w:lang w:eastAsia="pt-BR"/>
        </w:rPr>
        <w:t>VII -</w:t>
      </w:r>
      <w:r w:rsidRPr="004D1BE8">
        <w:rPr>
          <w:rFonts w:ascii="Times New Roman" w:hAnsi="Times New Roman" w:cs="Times New Roman"/>
        </w:rPr>
        <w:t xml:space="preserve"> </w:t>
      </w:r>
      <w:r w:rsidRPr="004D1BE8">
        <w:rPr>
          <w:rFonts w:ascii="Times New Roman" w:hAnsi="Times New Roman" w:cs="Times New Roman"/>
          <w:b/>
        </w:rPr>
        <w:t>Cópia do Estatuto e Ata de posse da atual diretoria da entidade</w:t>
      </w:r>
      <w:r w:rsidRPr="004D1BE8">
        <w:rPr>
          <w:rFonts w:ascii="Times New Roman" w:hAnsi="Times New Roman" w:cs="Times New Roman"/>
        </w:rPr>
        <w:t>, registrado na Junta Comercial do Estado, no caso de cooperativas, ou Cartório de Registro Civil de Pessoas Jurídicas, no caso de associações;</w:t>
      </w:r>
    </w:p>
    <w:p w14:paraId="5D772328" w14:textId="77777777" w:rsidR="007452F0" w:rsidRPr="004D1BE8" w:rsidRDefault="007452F0" w:rsidP="004D1BE8">
      <w:pPr>
        <w:spacing w:after="150" w:line="360" w:lineRule="auto"/>
        <w:jc w:val="both"/>
        <w:rPr>
          <w:rFonts w:ascii="Times New Roman" w:hAnsi="Times New Roman" w:cs="Times New Roman"/>
          <w:b/>
          <w:sz w:val="24"/>
          <w:szCs w:val="24"/>
        </w:rPr>
      </w:pPr>
      <w:r w:rsidRPr="004D1BE8">
        <w:rPr>
          <w:rFonts w:ascii="Times New Roman" w:hAnsi="Times New Roman" w:cs="Times New Roman"/>
          <w:sz w:val="24"/>
          <w:szCs w:val="24"/>
        </w:rPr>
        <w:t xml:space="preserve">VIII - A </w:t>
      </w:r>
      <w:r w:rsidRPr="004D1BE8">
        <w:rPr>
          <w:rFonts w:ascii="Times New Roman" w:hAnsi="Times New Roman" w:cs="Times New Roman"/>
          <w:b/>
          <w:sz w:val="24"/>
          <w:szCs w:val="24"/>
        </w:rPr>
        <w:t>Declaração</w:t>
      </w:r>
      <w:r w:rsidRPr="004D1BE8">
        <w:rPr>
          <w:rFonts w:ascii="Times New Roman" w:hAnsi="Times New Roman" w:cs="Times New Roman"/>
          <w:sz w:val="24"/>
          <w:szCs w:val="24"/>
        </w:rPr>
        <w:t xml:space="preserve"> de que os gêneros alimentícios a serem entregues são oriundos de </w:t>
      </w:r>
      <w:r w:rsidRPr="004D1BE8">
        <w:rPr>
          <w:rFonts w:ascii="Times New Roman" w:hAnsi="Times New Roman" w:cs="Times New Roman"/>
          <w:b/>
          <w:sz w:val="24"/>
          <w:szCs w:val="24"/>
        </w:rPr>
        <w:t>PRODUÇÃO PRÓPRIA,</w:t>
      </w:r>
      <w:r w:rsidRPr="004D1BE8">
        <w:rPr>
          <w:rFonts w:ascii="Times New Roman" w:hAnsi="Times New Roman" w:cs="Times New Roman"/>
          <w:sz w:val="24"/>
          <w:szCs w:val="24"/>
        </w:rPr>
        <w:t xml:space="preserve"> ou seja, da Agricultura Familiar, relacionada no projeto de venda </w:t>
      </w:r>
      <w:r w:rsidRPr="004D1BE8">
        <w:rPr>
          <w:rFonts w:ascii="Times New Roman" w:hAnsi="Times New Roman" w:cs="Times New Roman"/>
          <w:b/>
          <w:sz w:val="24"/>
          <w:szCs w:val="24"/>
        </w:rPr>
        <w:t xml:space="preserve">(Modelo conforme anexo postado no site - </w:t>
      </w:r>
      <w:hyperlink r:id="rId10" w:history="1">
        <w:r w:rsidRPr="004D1BE8">
          <w:rPr>
            <w:rStyle w:val="Hyperlink"/>
            <w:rFonts w:ascii="Times New Roman" w:hAnsi="Times New Roman" w:cs="Times New Roman"/>
            <w:sz w:val="24"/>
            <w:szCs w:val="24"/>
          </w:rPr>
          <w:t>www.educacao.go.gov.br</w:t>
        </w:r>
      </w:hyperlink>
      <w:r w:rsidRPr="004D1BE8">
        <w:rPr>
          <w:rFonts w:ascii="Times New Roman" w:hAnsi="Times New Roman" w:cs="Times New Roman"/>
          <w:b/>
          <w:color w:val="000000"/>
          <w:sz w:val="24"/>
          <w:szCs w:val="24"/>
        </w:rPr>
        <w:t xml:space="preserve"> -&gt;Educação &gt;Alimentação Escolar &gt;Chamada </w:t>
      </w:r>
      <w:r w:rsidRPr="004D1BE8">
        <w:rPr>
          <w:rFonts w:ascii="Times New Roman" w:hAnsi="Times New Roman" w:cs="Times New Roman"/>
          <w:b/>
          <w:sz w:val="24"/>
          <w:szCs w:val="24"/>
        </w:rPr>
        <w:t xml:space="preserve">Pública); </w:t>
      </w:r>
    </w:p>
    <w:p w14:paraId="3E8C8AF3" w14:textId="77777777" w:rsidR="007452F0" w:rsidRPr="004D1BE8" w:rsidRDefault="007452F0" w:rsidP="004D1BE8">
      <w:pPr>
        <w:spacing w:after="150" w:line="360" w:lineRule="auto"/>
        <w:jc w:val="both"/>
        <w:rPr>
          <w:rFonts w:ascii="Times New Roman" w:eastAsia="Calibri" w:hAnsi="Times New Roman" w:cs="Times New Roman"/>
          <w:bCs/>
          <w:sz w:val="24"/>
          <w:szCs w:val="24"/>
          <w:u w:val="single"/>
        </w:rPr>
      </w:pPr>
      <w:r w:rsidRPr="004D1BE8">
        <w:rPr>
          <w:rFonts w:ascii="Times New Roman" w:hAnsi="Times New Roman" w:cs="Times New Roman"/>
          <w:b/>
          <w:sz w:val="24"/>
          <w:szCs w:val="24"/>
          <w:u w:val="single"/>
        </w:rPr>
        <w:t xml:space="preserve">IX– Declaração de </w:t>
      </w:r>
      <w:r w:rsidRPr="004D1BE8">
        <w:rPr>
          <w:rFonts w:ascii="Times New Roman" w:hAnsi="Times New Roman" w:cs="Times New Roman"/>
          <w:b/>
          <w:bCs/>
          <w:sz w:val="24"/>
          <w:szCs w:val="24"/>
          <w:u w:val="single"/>
        </w:rPr>
        <w:t>Responsabilidade</w:t>
      </w:r>
      <w:r w:rsidRPr="004D1BE8">
        <w:rPr>
          <w:rFonts w:ascii="Times New Roman" w:hAnsi="Times New Roman" w:cs="Times New Roman"/>
          <w:bCs/>
          <w:sz w:val="24"/>
          <w:szCs w:val="24"/>
          <w:u w:val="single"/>
        </w:rPr>
        <w:t xml:space="preserve"> pelo controle ao atendimento do limite individual de venda aos Grupos Formais e seus Cooperados.</w:t>
      </w:r>
    </w:p>
    <w:p w14:paraId="30BB68D1" w14:textId="77777777" w:rsidR="007452F0" w:rsidRPr="004D1BE8" w:rsidRDefault="007452F0" w:rsidP="004D1BE8">
      <w:pPr>
        <w:pStyle w:val="textojustificadorecuoprimeiralinha"/>
        <w:spacing w:before="120" w:beforeAutospacing="0" w:after="120" w:afterAutospacing="0"/>
        <w:ind w:left="120" w:right="120" w:firstLine="1699"/>
        <w:jc w:val="both"/>
        <w:rPr>
          <w:color w:val="000000"/>
        </w:rPr>
      </w:pPr>
      <w:proofErr w:type="spellStart"/>
      <w:r w:rsidRPr="004D1BE8">
        <w:rPr>
          <w:bCs/>
          <w:u w:val="single"/>
        </w:rPr>
        <w:t>Obs</w:t>
      </w:r>
      <w:proofErr w:type="spellEnd"/>
      <w:r w:rsidRPr="004D1BE8">
        <w:rPr>
          <w:bCs/>
          <w:u w:val="single"/>
        </w:rPr>
        <w:t xml:space="preserve">: A solicitação elencada no item III e IV se faz necessária para demonstrar a correta formação jurídica das Cooperativas, em respeito ao </w:t>
      </w:r>
      <w:r w:rsidRPr="004D1BE8">
        <w:rPr>
          <w:color w:val="000000"/>
        </w:rPr>
        <w:t>disposto no art. 47, da Lei n° 5.764/1971, que assim destaca:</w:t>
      </w:r>
    </w:p>
    <w:p w14:paraId="20B0D9EB" w14:textId="77777777" w:rsidR="007452F0" w:rsidRPr="004D1BE8" w:rsidRDefault="007452F0" w:rsidP="004D1BE8">
      <w:pPr>
        <w:pStyle w:val="textoementa"/>
        <w:spacing w:before="80" w:beforeAutospacing="0" w:after="80" w:afterAutospacing="0"/>
        <w:ind w:left="4522"/>
        <w:jc w:val="both"/>
        <w:rPr>
          <w:color w:val="000000"/>
        </w:rPr>
      </w:pPr>
      <w:r w:rsidRPr="004D1BE8">
        <w:rPr>
          <w:color w:val="000000"/>
        </w:rPr>
        <w:t>"A sociedade será administrada por uma Diretoria ou Conselho de Administração, </w:t>
      </w:r>
      <w:r w:rsidRPr="004D1BE8">
        <w:rPr>
          <w:rStyle w:val="Forte"/>
          <w:color w:val="000000"/>
          <w:u w:val="single"/>
        </w:rPr>
        <w:t>composto exclusivamente de associados eleitos pela Assembleia Geral</w:t>
      </w:r>
      <w:r w:rsidRPr="004D1BE8">
        <w:rPr>
          <w:color w:val="000000"/>
        </w:rPr>
        <w:t>, com mandato nunca superior a 4 (quatro) anos, sendo obrigatória a renovação de, no mínimo, 1/3 (um terço) do Conselho da Administração"</w:t>
      </w:r>
    </w:p>
    <w:p w14:paraId="3BA4C47E" w14:textId="77777777" w:rsidR="007452F0" w:rsidRPr="004D1BE8" w:rsidRDefault="007452F0" w:rsidP="004D1BE8">
      <w:pPr>
        <w:spacing w:after="150" w:line="360" w:lineRule="auto"/>
        <w:jc w:val="both"/>
        <w:rPr>
          <w:rFonts w:ascii="Times New Roman" w:hAnsi="Times New Roman" w:cs="Times New Roman"/>
          <w:b/>
          <w:color w:val="FF0000"/>
          <w:sz w:val="24"/>
          <w:szCs w:val="24"/>
        </w:rPr>
      </w:pPr>
    </w:p>
    <w:p w14:paraId="3B12F17C" w14:textId="77777777" w:rsidR="007452F0" w:rsidRPr="004D1BE8" w:rsidRDefault="007452F0" w:rsidP="004D1BE8">
      <w:pPr>
        <w:spacing w:after="150" w:line="360" w:lineRule="auto"/>
        <w:jc w:val="both"/>
        <w:rPr>
          <w:rFonts w:ascii="Times New Roman" w:hAnsi="Times New Roman" w:cs="Times New Roman"/>
          <w:color w:val="000000"/>
          <w:sz w:val="24"/>
          <w:szCs w:val="24"/>
        </w:rPr>
      </w:pPr>
      <w:r w:rsidRPr="004D1BE8">
        <w:rPr>
          <w:rFonts w:ascii="Times New Roman" w:hAnsi="Times New Roman" w:cs="Times New Roman"/>
          <w:b/>
          <w:color w:val="000000"/>
          <w:sz w:val="24"/>
          <w:szCs w:val="24"/>
        </w:rPr>
        <w:t>4.5</w:t>
      </w:r>
      <w:r w:rsidRPr="004D1BE8">
        <w:rPr>
          <w:rFonts w:ascii="Times New Roman" w:hAnsi="Times New Roman" w:cs="Times New Roman"/>
          <w:color w:val="000000"/>
          <w:sz w:val="24"/>
          <w:szCs w:val="24"/>
        </w:rPr>
        <w:t xml:space="preserve">  </w:t>
      </w:r>
      <w:r w:rsidRPr="004D1BE8">
        <w:rPr>
          <w:rFonts w:ascii="Times New Roman" w:hAnsi="Times New Roman" w:cs="Times New Roman"/>
          <w:b/>
          <w:color w:val="000000"/>
          <w:sz w:val="24"/>
          <w:szCs w:val="24"/>
        </w:rPr>
        <w:t xml:space="preserve"> AINDA, TODOS OS INTERESSADOS deverão incluir no Envelope de Habilitação Nº 01, além dos documentos citados no Item 4, QUANDO PROPUSEREM A FORNECER:</w:t>
      </w:r>
    </w:p>
    <w:p w14:paraId="60C70879" w14:textId="77777777" w:rsidR="007452F0" w:rsidRPr="004D1BE8" w:rsidRDefault="007452F0" w:rsidP="004D1BE8">
      <w:pPr>
        <w:spacing w:after="150" w:line="360" w:lineRule="auto"/>
        <w:jc w:val="both"/>
        <w:rPr>
          <w:rFonts w:ascii="Times New Roman" w:hAnsi="Times New Roman" w:cs="Times New Roman"/>
          <w:sz w:val="24"/>
          <w:szCs w:val="24"/>
        </w:rPr>
      </w:pPr>
      <w:r w:rsidRPr="004D1BE8">
        <w:rPr>
          <w:rFonts w:ascii="Times New Roman" w:hAnsi="Times New Roman" w:cs="Times New Roman"/>
          <w:color w:val="000000"/>
          <w:sz w:val="24"/>
          <w:szCs w:val="24"/>
        </w:rPr>
        <w:t xml:space="preserve">4.5.1. Produto de </w:t>
      </w:r>
      <w:r w:rsidRPr="004D1BE8">
        <w:rPr>
          <w:rFonts w:ascii="Times New Roman" w:hAnsi="Times New Roman" w:cs="Times New Roman"/>
          <w:b/>
          <w:color w:val="000000"/>
          <w:sz w:val="24"/>
          <w:szCs w:val="24"/>
        </w:rPr>
        <w:t>origem animal</w:t>
      </w:r>
      <w:r w:rsidRPr="004D1BE8">
        <w:rPr>
          <w:rFonts w:ascii="Times New Roman" w:hAnsi="Times New Roman" w:cs="Times New Roman"/>
          <w:color w:val="000000"/>
          <w:sz w:val="24"/>
          <w:szCs w:val="24"/>
        </w:rPr>
        <w:t xml:space="preserve">, a documentação comprobatória de </w:t>
      </w:r>
      <w:r w:rsidRPr="004D1BE8">
        <w:rPr>
          <w:rFonts w:ascii="Times New Roman" w:hAnsi="Times New Roman" w:cs="Times New Roman"/>
          <w:color w:val="000000"/>
          <w:sz w:val="24"/>
          <w:szCs w:val="24"/>
          <w:u w:val="single"/>
        </w:rPr>
        <w:t>Serviço de Inspeção Sanitária</w:t>
      </w:r>
      <w:r w:rsidRPr="004D1BE8">
        <w:rPr>
          <w:rFonts w:ascii="Times New Roman" w:hAnsi="Times New Roman" w:cs="Times New Roman"/>
          <w:color w:val="000000"/>
          <w:sz w:val="24"/>
          <w:szCs w:val="24"/>
        </w:rPr>
        <w:t xml:space="preserve">, </w:t>
      </w:r>
      <w:r w:rsidRPr="004D1BE8">
        <w:rPr>
          <w:rFonts w:ascii="Times New Roman" w:hAnsi="Times New Roman" w:cs="Times New Roman"/>
          <w:sz w:val="24"/>
          <w:szCs w:val="24"/>
        </w:rPr>
        <w:t>podendo ser Municipal (SIM), Estadual (SIE) ou Federal (SIF);</w:t>
      </w:r>
    </w:p>
    <w:p w14:paraId="4E9CEF69" w14:textId="77777777" w:rsidR="007452F0" w:rsidRPr="004D1BE8" w:rsidRDefault="007452F0" w:rsidP="004D1BE8">
      <w:pPr>
        <w:spacing w:after="150" w:line="360" w:lineRule="auto"/>
        <w:jc w:val="both"/>
        <w:rPr>
          <w:rFonts w:ascii="Times New Roman" w:hAnsi="Times New Roman" w:cs="Times New Roman"/>
          <w:sz w:val="24"/>
          <w:szCs w:val="24"/>
        </w:rPr>
      </w:pPr>
      <w:r w:rsidRPr="004D1BE8">
        <w:rPr>
          <w:rFonts w:ascii="Times New Roman" w:hAnsi="Times New Roman" w:cs="Times New Roman"/>
          <w:sz w:val="24"/>
          <w:szCs w:val="24"/>
        </w:rPr>
        <w:t xml:space="preserve">4.5.2. Produto de </w:t>
      </w:r>
      <w:r w:rsidRPr="004D1BE8">
        <w:rPr>
          <w:rFonts w:ascii="Times New Roman" w:hAnsi="Times New Roman" w:cs="Times New Roman"/>
          <w:b/>
          <w:sz w:val="24"/>
          <w:szCs w:val="24"/>
        </w:rPr>
        <w:t>origem vegetal processado</w:t>
      </w:r>
      <w:r w:rsidRPr="004D1BE8">
        <w:rPr>
          <w:rFonts w:ascii="Times New Roman" w:hAnsi="Times New Roman" w:cs="Times New Roman"/>
          <w:sz w:val="24"/>
          <w:szCs w:val="24"/>
        </w:rPr>
        <w:t xml:space="preserve"> (massas, pães, bolachas, doces de fruta, extrato de tomate, farinhas, mandioca descascada, etc.), o </w:t>
      </w:r>
      <w:r w:rsidRPr="004D1BE8">
        <w:rPr>
          <w:rFonts w:ascii="Times New Roman" w:hAnsi="Times New Roman" w:cs="Times New Roman"/>
          <w:sz w:val="24"/>
          <w:szCs w:val="24"/>
          <w:u w:val="single"/>
        </w:rPr>
        <w:t>Alvará Sanitário</w:t>
      </w:r>
      <w:r w:rsidRPr="004D1BE8">
        <w:rPr>
          <w:rFonts w:ascii="Times New Roman" w:hAnsi="Times New Roman" w:cs="Times New Roman"/>
          <w:sz w:val="24"/>
          <w:szCs w:val="24"/>
        </w:rPr>
        <w:t>;</w:t>
      </w:r>
    </w:p>
    <w:p w14:paraId="759966BC" w14:textId="77777777" w:rsidR="007452F0" w:rsidRPr="004D1BE8" w:rsidRDefault="007452F0" w:rsidP="004D1BE8">
      <w:pPr>
        <w:spacing w:after="150" w:line="360" w:lineRule="auto"/>
        <w:jc w:val="both"/>
        <w:rPr>
          <w:rFonts w:ascii="Times New Roman" w:hAnsi="Times New Roman" w:cs="Times New Roman"/>
          <w:color w:val="000000"/>
          <w:sz w:val="24"/>
          <w:szCs w:val="24"/>
        </w:rPr>
      </w:pPr>
      <w:r w:rsidRPr="004D1BE8">
        <w:rPr>
          <w:rFonts w:ascii="Times New Roman" w:hAnsi="Times New Roman" w:cs="Times New Roman"/>
          <w:color w:val="000000"/>
          <w:sz w:val="24"/>
          <w:szCs w:val="24"/>
        </w:rPr>
        <w:lastRenderedPageBreak/>
        <w:t xml:space="preserve">4.5.3. </w:t>
      </w:r>
      <w:r w:rsidRPr="004D1BE8">
        <w:rPr>
          <w:rFonts w:ascii="Times New Roman" w:hAnsi="Times New Roman" w:cs="Times New Roman"/>
          <w:b/>
          <w:color w:val="000000"/>
          <w:sz w:val="24"/>
          <w:szCs w:val="24"/>
        </w:rPr>
        <w:t>Sucos e Polpas de Frutas</w:t>
      </w:r>
      <w:r w:rsidRPr="004D1BE8">
        <w:rPr>
          <w:rFonts w:ascii="Times New Roman" w:hAnsi="Times New Roman" w:cs="Times New Roman"/>
          <w:color w:val="000000"/>
          <w:sz w:val="24"/>
          <w:szCs w:val="24"/>
        </w:rPr>
        <w:t xml:space="preserve">, o </w:t>
      </w:r>
      <w:r w:rsidRPr="004D1BE8">
        <w:rPr>
          <w:rFonts w:ascii="Times New Roman" w:hAnsi="Times New Roman" w:cs="Times New Roman"/>
          <w:color w:val="000000"/>
          <w:sz w:val="24"/>
          <w:szCs w:val="24"/>
          <w:u w:val="single"/>
        </w:rPr>
        <w:t>Certificado de registro no MAPA</w:t>
      </w:r>
      <w:r w:rsidRPr="004D1BE8">
        <w:rPr>
          <w:rFonts w:ascii="Times New Roman" w:hAnsi="Times New Roman" w:cs="Times New Roman"/>
          <w:color w:val="000000"/>
          <w:sz w:val="24"/>
          <w:szCs w:val="24"/>
        </w:rPr>
        <w:t xml:space="preserve"> – Ministério de Agricultura, Pecuária e Abastecimento;</w:t>
      </w:r>
    </w:p>
    <w:p w14:paraId="1907211A" w14:textId="77777777" w:rsidR="007452F0" w:rsidRPr="004D1BE8" w:rsidRDefault="007452F0" w:rsidP="004D1BE8">
      <w:pPr>
        <w:spacing w:after="150" w:line="360" w:lineRule="auto"/>
        <w:jc w:val="both"/>
        <w:rPr>
          <w:rFonts w:ascii="Times New Roman" w:hAnsi="Times New Roman" w:cs="Times New Roman"/>
          <w:color w:val="000000"/>
          <w:sz w:val="24"/>
          <w:szCs w:val="24"/>
        </w:rPr>
      </w:pPr>
      <w:r w:rsidRPr="004D1BE8">
        <w:rPr>
          <w:rFonts w:ascii="Times New Roman" w:hAnsi="Times New Roman" w:cs="Times New Roman"/>
          <w:color w:val="000000"/>
          <w:sz w:val="24"/>
          <w:szCs w:val="24"/>
        </w:rPr>
        <w:t xml:space="preserve">4.5.4. </w:t>
      </w:r>
      <w:r w:rsidRPr="004D1BE8">
        <w:rPr>
          <w:rFonts w:ascii="Times New Roman" w:hAnsi="Times New Roman" w:cs="Times New Roman"/>
          <w:b/>
          <w:color w:val="000000"/>
          <w:sz w:val="24"/>
          <w:szCs w:val="24"/>
          <w:u w:val="single"/>
        </w:rPr>
        <w:t>Cópia do contrato de Prestação de Serviço</w:t>
      </w:r>
      <w:r w:rsidRPr="004D1BE8">
        <w:rPr>
          <w:rFonts w:ascii="Times New Roman" w:hAnsi="Times New Roman" w:cs="Times New Roman"/>
          <w:color w:val="000000"/>
          <w:sz w:val="24"/>
          <w:szCs w:val="24"/>
        </w:rPr>
        <w:t xml:space="preserve"> entre as partes, como no caso do </w:t>
      </w:r>
      <w:r w:rsidRPr="004D1BE8">
        <w:rPr>
          <w:rFonts w:ascii="Times New Roman" w:hAnsi="Times New Roman" w:cs="Times New Roman"/>
          <w:b/>
          <w:color w:val="000000"/>
          <w:sz w:val="24"/>
          <w:szCs w:val="24"/>
        </w:rPr>
        <w:t>Leite em Pó</w:t>
      </w:r>
      <w:r w:rsidRPr="004D1BE8">
        <w:rPr>
          <w:rFonts w:ascii="Times New Roman" w:hAnsi="Times New Roman" w:cs="Times New Roman"/>
          <w:color w:val="000000"/>
          <w:sz w:val="24"/>
          <w:szCs w:val="24"/>
        </w:rPr>
        <w:t xml:space="preserve"> e </w:t>
      </w:r>
      <w:r w:rsidRPr="004D1BE8">
        <w:rPr>
          <w:rFonts w:ascii="Times New Roman" w:hAnsi="Times New Roman" w:cs="Times New Roman"/>
          <w:sz w:val="24"/>
          <w:szCs w:val="24"/>
        </w:rPr>
        <w:t>outros semelhantes;</w:t>
      </w:r>
    </w:p>
    <w:p w14:paraId="418D9E03" w14:textId="77777777" w:rsidR="007452F0" w:rsidRPr="004D1BE8" w:rsidRDefault="007452F0" w:rsidP="004D1BE8">
      <w:pPr>
        <w:spacing w:after="150" w:line="360" w:lineRule="auto"/>
        <w:jc w:val="both"/>
        <w:rPr>
          <w:rFonts w:ascii="Times New Roman" w:hAnsi="Times New Roman" w:cs="Times New Roman"/>
          <w:color w:val="000000"/>
          <w:sz w:val="24"/>
          <w:szCs w:val="24"/>
        </w:rPr>
      </w:pPr>
      <w:r w:rsidRPr="004D1BE8">
        <w:rPr>
          <w:rFonts w:ascii="Times New Roman" w:hAnsi="Times New Roman" w:cs="Times New Roman"/>
          <w:color w:val="000000"/>
          <w:sz w:val="24"/>
          <w:szCs w:val="24"/>
        </w:rPr>
        <w:t xml:space="preserve">4.5.5. Produto qualificado como </w:t>
      </w:r>
      <w:r w:rsidRPr="004D1BE8">
        <w:rPr>
          <w:rFonts w:ascii="Times New Roman" w:hAnsi="Times New Roman" w:cs="Times New Roman"/>
          <w:b/>
          <w:color w:val="000000"/>
          <w:sz w:val="24"/>
          <w:szCs w:val="24"/>
        </w:rPr>
        <w:t>Sustentável ou Orgânico</w:t>
      </w:r>
      <w:r w:rsidRPr="004D1BE8">
        <w:rPr>
          <w:rFonts w:ascii="Times New Roman" w:hAnsi="Times New Roman" w:cs="Times New Roman"/>
          <w:color w:val="000000"/>
          <w:sz w:val="24"/>
          <w:szCs w:val="24"/>
        </w:rPr>
        <w:t xml:space="preserve">, a documentação comprobatória da respectiva </w:t>
      </w:r>
      <w:r w:rsidRPr="004D1BE8">
        <w:rPr>
          <w:rFonts w:ascii="Times New Roman" w:hAnsi="Times New Roman" w:cs="Times New Roman"/>
          <w:b/>
          <w:color w:val="000000"/>
          <w:sz w:val="24"/>
          <w:szCs w:val="24"/>
          <w:u w:val="single"/>
        </w:rPr>
        <w:t>certificação de produção orgânica ou selo de sustentabilidade</w:t>
      </w:r>
      <w:r w:rsidRPr="004D1BE8">
        <w:rPr>
          <w:rFonts w:ascii="Times New Roman" w:hAnsi="Times New Roman" w:cs="Times New Roman"/>
          <w:color w:val="000000"/>
          <w:sz w:val="24"/>
          <w:szCs w:val="24"/>
        </w:rPr>
        <w:t>.</w:t>
      </w:r>
    </w:p>
    <w:p w14:paraId="70F3C270" w14:textId="59048746" w:rsidR="007452F0" w:rsidRPr="004D1BE8" w:rsidRDefault="007452F0" w:rsidP="004D1BE8">
      <w:pPr>
        <w:spacing w:after="150" w:line="360" w:lineRule="auto"/>
        <w:jc w:val="both"/>
        <w:rPr>
          <w:rFonts w:ascii="Times New Roman" w:eastAsia="Calibri" w:hAnsi="Times New Roman" w:cs="Times New Roman"/>
          <w:color w:val="000000"/>
          <w:sz w:val="24"/>
          <w:szCs w:val="24"/>
        </w:rPr>
      </w:pPr>
      <w:r w:rsidRPr="004D1BE8">
        <w:rPr>
          <w:rFonts w:ascii="Times New Roman" w:hAnsi="Times New Roman" w:cs="Times New Roman"/>
          <w:b/>
          <w:color w:val="000000"/>
          <w:sz w:val="24"/>
          <w:szCs w:val="24"/>
        </w:rPr>
        <w:t xml:space="preserve">4.6. </w:t>
      </w:r>
      <w:r w:rsidRPr="004D1BE8">
        <w:rPr>
          <w:rFonts w:ascii="Times New Roman" w:hAnsi="Times New Roman" w:cs="Times New Roman"/>
          <w:b/>
          <w:color w:val="000000"/>
          <w:sz w:val="24"/>
          <w:szCs w:val="24"/>
          <w:u w:val="single"/>
        </w:rPr>
        <w:t>Em</w:t>
      </w:r>
      <w:r w:rsidRPr="004D1BE8">
        <w:rPr>
          <w:rFonts w:ascii="Times New Roman" w:hAnsi="Times New Roman" w:cs="Times New Roman"/>
          <w:b/>
          <w:bCs/>
          <w:color w:val="000000"/>
          <w:sz w:val="24"/>
          <w:szCs w:val="24"/>
          <w:u w:val="single"/>
        </w:rPr>
        <w:t xml:space="preserve"> caso de </w:t>
      </w:r>
      <w:r w:rsidR="004D1BE8">
        <w:rPr>
          <w:rFonts w:ascii="Times New Roman" w:hAnsi="Times New Roman" w:cs="Times New Roman"/>
          <w:b/>
          <w:bCs/>
          <w:color w:val="000000"/>
          <w:sz w:val="24"/>
          <w:szCs w:val="24"/>
          <w:u w:val="single"/>
        </w:rPr>
        <w:t>DESCONFORMIDADE</w:t>
      </w:r>
      <w:r w:rsidRPr="004D1BE8">
        <w:rPr>
          <w:rFonts w:ascii="Times New Roman" w:hAnsi="Times New Roman" w:cs="Times New Roman"/>
          <w:bCs/>
          <w:color w:val="000000"/>
          <w:sz w:val="24"/>
          <w:szCs w:val="24"/>
        </w:rPr>
        <w:t xml:space="preserve"> de qualquer um dos documentos constantes dos itens 4.2, 4.3, 4.4 e 4.5, será assegurado o prazo de 05 (cinco) dias úteis para regularização da documentação, mediante análise da Comissão Julgadora</w:t>
      </w:r>
      <w:r w:rsidRPr="004D1BE8">
        <w:rPr>
          <w:rFonts w:ascii="Times New Roman" w:hAnsi="Times New Roman" w:cs="Times New Roman"/>
          <w:color w:val="000000"/>
          <w:sz w:val="24"/>
          <w:szCs w:val="24"/>
        </w:rPr>
        <w:t>.</w:t>
      </w:r>
    </w:p>
    <w:p w14:paraId="52772B5D" w14:textId="77777777" w:rsidR="007452F0" w:rsidRPr="004D1BE8" w:rsidRDefault="007452F0" w:rsidP="004D1BE8">
      <w:pPr>
        <w:spacing w:after="150" w:line="360" w:lineRule="auto"/>
        <w:jc w:val="both"/>
        <w:rPr>
          <w:rFonts w:ascii="Times New Roman" w:hAnsi="Times New Roman" w:cs="Times New Roman"/>
          <w:b/>
          <w:bCs/>
          <w:color w:val="000000"/>
          <w:sz w:val="24"/>
          <w:szCs w:val="24"/>
          <w:u w:val="single"/>
        </w:rPr>
      </w:pPr>
      <w:r w:rsidRPr="004D1BE8">
        <w:rPr>
          <w:rFonts w:ascii="Times New Roman" w:hAnsi="Times New Roman" w:cs="Times New Roman"/>
          <w:b/>
          <w:color w:val="000000"/>
          <w:sz w:val="24"/>
          <w:szCs w:val="24"/>
        </w:rPr>
        <w:t>4.7</w:t>
      </w:r>
      <w:r w:rsidRPr="004D1BE8">
        <w:rPr>
          <w:rFonts w:ascii="Times New Roman" w:hAnsi="Times New Roman" w:cs="Times New Roman"/>
          <w:color w:val="000000"/>
          <w:sz w:val="24"/>
          <w:szCs w:val="24"/>
        </w:rPr>
        <w:t xml:space="preserve">. </w:t>
      </w:r>
      <w:r w:rsidRPr="004D1BE8">
        <w:rPr>
          <w:rFonts w:ascii="Times New Roman" w:hAnsi="Times New Roman" w:cs="Times New Roman"/>
          <w:b/>
          <w:color w:val="000000"/>
          <w:sz w:val="24"/>
          <w:szCs w:val="24"/>
          <w:u w:val="single"/>
        </w:rPr>
        <w:t xml:space="preserve">Na AUSÊNCIA </w:t>
      </w:r>
      <w:r w:rsidRPr="004D1BE8">
        <w:rPr>
          <w:rFonts w:ascii="Times New Roman" w:hAnsi="Times New Roman" w:cs="Times New Roman"/>
          <w:color w:val="000000"/>
          <w:sz w:val="24"/>
          <w:szCs w:val="24"/>
        </w:rPr>
        <w:t xml:space="preserve">de documentação prevista no Edital </w:t>
      </w:r>
      <w:r w:rsidRPr="004D1BE8">
        <w:rPr>
          <w:rFonts w:ascii="Times New Roman" w:hAnsi="Times New Roman" w:cs="Times New Roman"/>
          <w:bCs/>
          <w:color w:val="000000"/>
          <w:sz w:val="24"/>
          <w:szCs w:val="24"/>
        </w:rPr>
        <w:t>nos itens 4.2, 4.3, 4.4 e 4.5, o interessado será INABILITADO. Não podendo ser suprida essa ausência no prazo quinquenal estipulado no item 4.6, que versa somente sobre DESCONFORMIDADE.</w:t>
      </w:r>
    </w:p>
    <w:p w14:paraId="40C75F2F" w14:textId="77777777" w:rsidR="007452F0" w:rsidRPr="004D1BE8" w:rsidRDefault="007452F0" w:rsidP="004D1BE8">
      <w:pPr>
        <w:spacing w:after="150" w:line="360" w:lineRule="auto"/>
        <w:jc w:val="both"/>
        <w:rPr>
          <w:rFonts w:ascii="Times New Roman" w:hAnsi="Times New Roman" w:cs="Times New Roman"/>
          <w:color w:val="000000"/>
          <w:sz w:val="24"/>
          <w:szCs w:val="24"/>
        </w:rPr>
      </w:pPr>
      <w:r w:rsidRPr="004D1BE8">
        <w:rPr>
          <w:rFonts w:ascii="Times New Roman" w:hAnsi="Times New Roman" w:cs="Times New Roman"/>
          <w:b/>
          <w:color w:val="000000"/>
          <w:sz w:val="24"/>
          <w:szCs w:val="24"/>
        </w:rPr>
        <w:t>4.8</w:t>
      </w:r>
      <w:r w:rsidRPr="004D1BE8">
        <w:rPr>
          <w:rFonts w:ascii="Times New Roman" w:hAnsi="Times New Roman" w:cs="Times New Roman"/>
          <w:color w:val="000000"/>
          <w:sz w:val="24"/>
          <w:szCs w:val="24"/>
        </w:rPr>
        <w:t xml:space="preserve"> O direito garantido no dispositivo anterior diz respeito a vícios de forma e não poderá resultar em prejuízo à competitividade e/ou modificação da situação fática retratada no documento considerado irregular.</w:t>
      </w:r>
    </w:p>
    <w:p w14:paraId="3B9B6418" w14:textId="77777777" w:rsidR="007452F0" w:rsidRPr="004D1BE8" w:rsidRDefault="007452F0" w:rsidP="004D1BE8">
      <w:pPr>
        <w:spacing w:after="150" w:line="360" w:lineRule="auto"/>
        <w:jc w:val="both"/>
        <w:rPr>
          <w:rFonts w:ascii="Times New Roman" w:hAnsi="Times New Roman" w:cs="Times New Roman"/>
          <w:b/>
          <w:color w:val="000000"/>
          <w:sz w:val="24"/>
          <w:szCs w:val="24"/>
        </w:rPr>
      </w:pPr>
      <w:r w:rsidRPr="004D1BE8">
        <w:rPr>
          <w:rFonts w:ascii="Times New Roman" w:hAnsi="Times New Roman" w:cs="Times New Roman"/>
          <w:b/>
          <w:color w:val="000000"/>
          <w:sz w:val="24"/>
          <w:szCs w:val="24"/>
        </w:rPr>
        <w:t>5. DO ENVELOPE Nº 02 - PROJETO DE VENDA (Relação de produtos a serem adquiridos no período).</w:t>
      </w:r>
    </w:p>
    <w:p w14:paraId="535BB446" w14:textId="77777777" w:rsidR="007452F0" w:rsidRPr="004D1BE8" w:rsidRDefault="007452F0" w:rsidP="004D1BE8">
      <w:pPr>
        <w:spacing w:after="150" w:line="360" w:lineRule="auto"/>
        <w:jc w:val="both"/>
        <w:rPr>
          <w:rFonts w:ascii="Times New Roman" w:hAnsi="Times New Roman" w:cs="Times New Roman"/>
          <w:b/>
          <w:sz w:val="24"/>
          <w:szCs w:val="24"/>
        </w:rPr>
      </w:pPr>
      <w:r w:rsidRPr="004D1BE8">
        <w:rPr>
          <w:rFonts w:ascii="Times New Roman" w:hAnsi="Times New Roman" w:cs="Times New Roman"/>
          <w:color w:val="000000"/>
          <w:sz w:val="24"/>
          <w:szCs w:val="24"/>
        </w:rPr>
        <w:t xml:space="preserve">5.1 No </w:t>
      </w:r>
      <w:r w:rsidRPr="004D1BE8">
        <w:rPr>
          <w:rFonts w:ascii="Times New Roman" w:hAnsi="Times New Roman" w:cs="Times New Roman"/>
          <w:b/>
          <w:color w:val="000000"/>
          <w:sz w:val="24"/>
          <w:szCs w:val="24"/>
        </w:rPr>
        <w:t>Envelope nº 02,</w:t>
      </w:r>
      <w:r w:rsidRPr="004D1BE8">
        <w:rPr>
          <w:rFonts w:ascii="Times New Roman" w:hAnsi="Times New Roman" w:cs="Times New Roman"/>
          <w:color w:val="000000"/>
          <w:sz w:val="24"/>
          <w:szCs w:val="24"/>
        </w:rPr>
        <w:t xml:space="preserve"> os Fornecedores Individuais, Grupos Informais ou Grupos Formais deverão apresentar o Projeto de Venda de Gêneros Alimentícios da Agricultura Familiar, conforme Anexos</w:t>
      </w:r>
      <w:r w:rsidRPr="004D1BE8">
        <w:rPr>
          <w:rFonts w:ascii="Times New Roman" w:hAnsi="Times New Roman" w:cs="Times New Roman"/>
          <w:color w:val="FF0000"/>
          <w:sz w:val="24"/>
          <w:szCs w:val="24"/>
        </w:rPr>
        <w:t xml:space="preserve"> </w:t>
      </w:r>
      <w:r w:rsidRPr="004D1BE8">
        <w:rPr>
          <w:rFonts w:ascii="Times New Roman" w:hAnsi="Times New Roman" w:cs="Times New Roman"/>
          <w:sz w:val="24"/>
          <w:szCs w:val="24"/>
        </w:rPr>
        <w:t>da</w:t>
      </w:r>
      <w:r w:rsidRPr="004D1BE8">
        <w:rPr>
          <w:rFonts w:ascii="Times New Roman" w:hAnsi="Times New Roman" w:cs="Times New Roman"/>
          <w:b/>
          <w:sz w:val="24"/>
          <w:szCs w:val="24"/>
        </w:rPr>
        <w:t xml:space="preserve"> Resolução nº 4, de 2 de abril de 2015, não podendo alterar sua original configuração.</w:t>
      </w:r>
    </w:p>
    <w:p w14:paraId="001FCD2E" w14:textId="77777777" w:rsidR="007452F0" w:rsidRPr="004D1BE8" w:rsidRDefault="007452F0" w:rsidP="004D1BE8">
      <w:pPr>
        <w:spacing w:after="150" w:line="360" w:lineRule="auto"/>
        <w:jc w:val="both"/>
        <w:rPr>
          <w:rFonts w:ascii="Times New Roman" w:hAnsi="Times New Roman" w:cs="Times New Roman"/>
          <w:b/>
          <w:sz w:val="24"/>
          <w:szCs w:val="24"/>
        </w:rPr>
      </w:pPr>
      <w:r w:rsidRPr="004D1BE8">
        <w:rPr>
          <w:rFonts w:ascii="Times New Roman" w:hAnsi="Times New Roman" w:cs="Times New Roman"/>
          <w:b/>
          <w:color w:val="000000"/>
          <w:sz w:val="24"/>
          <w:szCs w:val="24"/>
        </w:rPr>
        <w:t xml:space="preserve">5.2 A Unidade Escolar deverá, ao receber os Envelopes </w:t>
      </w:r>
      <w:proofErr w:type="spellStart"/>
      <w:r w:rsidRPr="004D1BE8">
        <w:rPr>
          <w:rFonts w:ascii="Times New Roman" w:hAnsi="Times New Roman" w:cs="Times New Roman"/>
          <w:b/>
          <w:color w:val="000000"/>
          <w:sz w:val="24"/>
          <w:szCs w:val="24"/>
        </w:rPr>
        <w:t>nºs</w:t>
      </w:r>
      <w:proofErr w:type="spellEnd"/>
      <w:r w:rsidRPr="004D1BE8">
        <w:rPr>
          <w:rFonts w:ascii="Times New Roman" w:hAnsi="Times New Roman" w:cs="Times New Roman"/>
          <w:b/>
          <w:color w:val="000000"/>
          <w:sz w:val="24"/>
          <w:szCs w:val="24"/>
        </w:rPr>
        <w:t xml:space="preserve"> 01 e 02, INFORMAR aos participantes sobre o LOCAL, DIA E HORA da sessão pública.</w:t>
      </w:r>
    </w:p>
    <w:p w14:paraId="5F0F18D4" w14:textId="77777777" w:rsidR="007452F0" w:rsidRPr="004D1BE8" w:rsidRDefault="007452F0" w:rsidP="004D1BE8">
      <w:pPr>
        <w:spacing w:after="150" w:line="360" w:lineRule="auto"/>
        <w:jc w:val="both"/>
        <w:rPr>
          <w:rFonts w:ascii="Times New Roman" w:hAnsi="Times New Roman" w:cs="Times New Roman"/>
          <w:b/>
          <w:color w:val="000000"/>
          <w:sz w:val="24"/>
          <w:szCs w:val="24"/>
          <w:u w:val="single"/>
        </w:rPr>
      </w:pPr>
      <w:r w:rsidRPr="004D1BE8">
        <w:rPr>
          <w:rFonts w:ascii="Times New Roman" w:hAnsi="Times New Roman" w:cs="Times New Roman"/>
          <w:color w:val="000000"/>
          <w:sz w:val="24"/>
          <w:szCs w:val="24"/>
        </w:rPr>
        <w:t>5.2.1</w:t>
      </w:r>
      <w:r w:rsidRPr="004D1BE8">
        <w:rPr>
          <w:rFonts w:ascii="Times New Roman" w:hAnsi="Times New Roman" w:cs="Times New Roman"/>
          <w:b/>
          <w:color w:val="000000"/>
          <w:sz w:val="24"/>
          <w:szCs w:val="24"/>
          <w:u w:val="single"/>
        </w:rPr>
        <w:t xml:space="preserve"> A Relação dos Proponentes e o Resultado da Seleção dos projetos de venda serão apresentados em sessão pública e registrada em Ata, após o término do prazo de apresentação dos projetos. </w:t>
      </w:r>
    </w:p>
    <w:p w14:paraId="613862EB" w14:textId="77777777" w:rsidR="007452F0" w:rsidRPr="004D1BE8" w:rsidRDefault="007452F0" w:rsidP="004D1BE8">
      <w:pPr>
        <w:spacing w:after="150" w:line="360" w:lineRule="auto"/>
        <w:jc w:val="both"/>
        <w:rPr>
          <w:rFonts w:ascii="Times New Roman" w:hAnsi="Times New Roman" w:cs="Times New Roman"/>
          <w:b/>
          <w:color w:val="000000"/>
          <w:sz w:val="24"/>
          <w:szCs w:val="24"/>
          <w:u w:val="single"/>
        </w:rPr>
      </w:pPr>
      <w:r w:rsidRPr="004D1BE8">
        <w:rPr>
          <w:rFonts w:ascii="Times New Roman" w:hAnsi="Times New Roman" w:cs="Times New Roman"/>
          <w:b/>
          <w:color w:val="000000"/>
          <w:sz w:val="24"/>
          <w:szCs w:val="24"/>
          <w:u w:val="single"/>
        </w:rPr>
        <w:t xml:space="preserve">5.2.2 Sendo a Ata afixada, no mesmo dia, no Quadro Mural da Unidade Escolar. </w:t>
      </w:r>
    </w:p>
    <w:p w14:paraId="4B37BACB" w14:textId="575179DB" w:rsidR="007452F0" w:rsidRPr="004D1BE8" w:rsidRDefault="007452F0" w:rsidP="004D1BE8">
      <w:pPr>
        <w:spacing w:after="150" w:line="360" w:lineRule="auto"/>
        <w:jc w:val="both"/>
        <w:rPr>
          <w:rFonts w:ascii="Times New Roman" w:hAnsi="Times New Roman" w:cs="Times New Roman"/>
          <w:b/>
          <w:color w:val="000000"/>
          <w:sz w:val="24"/>
          <w:szCs w:val="24"/>
          <w:u w:val="single"/>
        </w:rPr>
      </w:pPr>
      <w:r w:rsidRPr="004D1BE8">
        <w:rPr>
          <w:rFonts w:ascii="Times New Roman" w:hAnsi="Times New Roman" w:cs="Times New Roman"/>
          <w:b/>
          <w:color w:val="000000"/>
          <w:sz w:val="24"/>
          <w:szCs w:val="24"/>
          <w:u w:val="single"/>
        </w:rPr>
        <w:lastRenderedPageBreak/>
        <w:t xml:space="preserve">5.2.3 </w:t>
      </w:r>
      <w:r w:rsidRPr="004D1BE8">
        <w:rPr>
          <w:rFonts w:ascii="Times New Roman" w:hAnsi="Times New Roman" w:cs="Times New Roman"/>
          <w:b/>
          <w:color w:val="000000"/>
          <w:sz w:val="24"/>
          <w:szCs w:val="24"/>
        </w:rPr>
        <w:t xml:space="preserve">A Ata deverá ser enviada ao (s) fornecedor (es) </w:t>
      </w:r>
      <w:r w:rsidR="009A367D">
        <w:rPr>
          <w:rFonts w:ascii="Times New Roman" w:hAnsi="Times New Roman" w:cs="Times New Roman"/>
          <w:b/>
          <w:color w:val="000000"/>
          <w:sz w:val="24"/>
          <w:szCs w:val="24"/>
          <w:u w:val="single"/>
        </w:rPr>
        <w:t>no mesmo</w:t>
      </w:r>
      <w:r w:rsidRPr="004D1BE8">
        <w:rPr>
          <w:rFonts w:ascii="Times New Roman" w:hAnsi="Times New Roman" w:cs="Times New Roman"/>
          <w:b/>
          <w:color w:val="000000"/>
          <w:sz w:val="24"/>
          <w:szCs w:val="24"/>
          <w:u w:val="single"/>
        </w:rPr>
        <w:t xml:space="preserve"> dia,</w:t>
      </w:r>
      <w:r w:rsidRPr="004D1BE8">
        <w:rPr>
          <w:rFonts w:ascii="Times New Roman" w:hAnsi="Times New Roman" w:cs="Times New Roman"/>
          <w:b/>
          <w:color w:val="000000"/>
          <w:sz w:val="24"/>
          <w:szCs w:val="24"/>
        </w:rPr>
        <w:t xml:space="preserve"> no E-MAIL</w:t>
      </w:r>
      <w:r w:rsidR="00FD6A42">
        <w:rPr>
          <w:rFonts w:ascii="Times New Roman" w:hAnsi="Times New Roman" w:cs="Times New Roman"/>
          <w:b/>
          <w:color w:val="000000"/>
          <w:sz w:val="24"/>
          <w:szCs w:val="24"/>
        </w:rPr>
        <w:t xml:space="preserve"> (válido)</w:t>
      </w:r>
      <w:r w:rsidRPr="004D1BE8">
        <w:rPr>
          <w:rFonts w:ascii="Times New Roman" w:hAnsi="Times New Roman" w:cs="Times New Roman"/>
          <w:b/>
          <w:color w:val="000000"/>
          <w:sz w:val="24"/>
          <w:szCs w:val="24"/>
        </w:rPr>
        <w:t xml:space="preserve"> informado no Projeto de Venda</w:t>
      </w:r>
      <w:r w:rsidR="00FD6A42">
        <w:rPr>
          <w:rFonts w:ascii="Times New Roman" w:hAnsi="Times New Roman" w:cs="Times New Roman"/>
          <w:b/>
          <w:color w:val="000000"/>
          <w:sz w:val="24"/>
          <w:szCs w:val="24"/>
        </w:rPr>
        <w:t xml:space="preserve"> pelos interessados</w:t>
      </w:r>
      <w:r w:rsidR="004D1BE8">
        <w:rPr>
          <w:rFonts w:ascii="Times New Roman" w:hAnsi="Times New Roman" w:cs="Times New Roman"/>
          <w:b/>
          <w:color w:val="000000"/>
          <w:sz w:val="24"/>
          <w:szCs w:val="24"/>
        </w:rPr>
        <w:t>.</w:t>
      </w:r>
      <w:r w:rsidRPr="004D1BE8">
        <w:rPr>
          <w:rFonts w:ascii="Times New Roman" w:hAnsi="Times New Roman" w:cs="Times New Roman"/>
          <w:b/>
          <w:color w:val="000000"/>
          <w:sz w:val="24"/>
          <w:szCs w:val="24"/>
          <w:u w:val="single"/>
        </w:rPr>
        <w:t xml:space="preserve"> </w:t>
      </w:r>
    </w:p>
    <w:p w14:paraId="3405ED64" w14:textId="77777777" w:rsidR="007452F0" w:rsidRPr="004D1BE8" w:rsidRDefault="007452F0" w:rsidP="004D1BE8">
      <w:pPr>
        <w:spacing w:after="150" w:line="360" w:lineRule="auto"/>
        <w:jc w:val="both"/>
        <w:rPr>
          <w:rFonts w:ascii="Times New Roman" w:hAnsi="Times New Roman" w:cs="Times New Roman"/>
          <w:sz w:val="24"/>
          <w:szCs w:val="24"/>
        </w:rPr>
      </w:pPr>
      <w:r w:rsidRPr="004D1BE8">
        <w:rPr>
          <w:rFonts w:ascii="Times New Roman" w:hAnsi="Times New Roman" w:cs="Times New Roman"/>
          <w:sz w:val="24"/>
          <w:szCs w:val="24"/>
        </w:rPr>
        <w:t>5.3 O (s) projeto (s) de venda a ser (em) contratado (s) será (</w:t>
      </w:r>
      <w:proofErr w:type="spellStart"/>
      <w:r w:rsidRPr="004D1BE8">
        <w:rPr>
          <w:rFonts w:ascii="Times New Roman" w:hAnsi="Times New Roman" w:cs="Times New Roman"/>
          <w:sz w:val="24"/>
          <w:szCs w:val="24"/>
        </w:rPr>
        <w:t>ão</w:t>
      </w:r>
      <w:proofErr w:type="spellEnd"/>
      <w:r w:rsidRPr="004D1BE8">
        <w:rPr>
          <w:rFonts w:ascii="Times New Roman" w:hAnsi="Times New Roman" w:cs="Times New Roman"/>
          <w:sz w:val="24"/>
          <w:szCs w:val="24"/>
        </w:rPr>
        <w:t xml:space="preserve">) selecionado (s) conforme critérios estabelecidos pelo art. 25 da Resolução n° 26, de 17 de junho de 2013 - </w:t>
      </w:r>
      <w:r w:rsidRPr="004D1BE8">
        <w:rPr>
          <w:rFonts w:ascii="Times New Roman" w:hAnsi="Times New Roman" w:cs="Times New Roman"/>
          <w:sz w:val="24"/>
          <w:szCs w:val="24"/>
          <w:u w:val="single"/>
        </w:rPr>
        <w:t>(alterada pela Resolução nº 4, de 2 de abril de 2015).</w:t>
      </w:r>
      <w:r w:rsidRPr="004D1BE8">
        <w:rPr>
          <w:rFonts w:ascii="Times New Roman" w:hAnsi="Times New Roman" w:cs="Times New Roman"/>
          <w:sz w:val="24"/>
          <w:szCs w:val="24"/>
        </w:rPr>
        <w:t xml:space="preserve"> </w:t>
      </w:r>
    </w:p>
    <w:p w14:paraId="6270E187" w14:textId="77777777" w:rsidR="007452F0" w:rsidRPr="004D1BE8" w:rsidRDefault="007452F0" w:rsidP="004D1BE8">
      <w:pPr>
        <w:spacing w:after="150" w:line="360" w:lineRule="auto"/>
        <w:jc w:val="both"/>
        <w:rPr>
          <w:rFonts w:ascii="Times New Roman" w:hAnsi="Times New Roman" w:cs="Times New Roman"/>
          <w:sz w:val="24"/>
          <w:szCs w:val="24"/>
        </w:rPr>
      </w:pPr>
      <w:proofErr w:type="gramStart"/>
      <w:r w:rsidRPr="004D1BE8">
        <w:rPr>
          <w:rFonts w:ascii="Times New Roman" w:hAnsi="Times New Roman" w:cs="Times New Roman"/>
          <w:sz w:val="24"/>
          <w:szCs w:val="24"/>
        </w:rPr>
        <w:t>5.4 Devem</w:t>
      </w:r>
      <w:proofErr w:type="gramEnd"/>
      <w:r w:rsidRPr="004D1BE8">
        <w:rPr>
          <w:rFonts w:ascii="Times New Roman" w:hAnsi="Times New Roman" w:cs="Times New Roman"/>
          <w:sz w:val="24"/>
          <w:szCs w:val="24"/>
        </w:rPr>
        <w:t xml:space="preserve"> constar nos Projetos de Venda de Gêneros Alimentícios da Agricultura Familiar o nome, o CPF e nº da DAP Física de cada agricultor familiar fornecedor quando se tratar de Fornecedor Individual ou Grupo Informal, e o CNPJ e DAP jurídica da organização produtiva quando se tratar de Grupo Formal;</w:t>
      </w:r>
    </w:p>
    <w:p w14:paraId="1F88EDD5" w14:textId="77777777" w:rsidR="007452F0" w:rsidRPr="004D1BE8" w:rsidRDefault="007452F0" w:rsidP="004D1BE8">
      <w:pPr>
        <w:spacing w:after="150" w:line="360" w:lineRule="auto"/>
        <w:jc w:val="both"/>
        <w:rPr>
          <w:rFonts w:ascii="Times New Roman" w:eastAsia="Calibri" w:hAnsi="Times New Roman" w:cs="Times New Roman"/>
          <w:color w:val="000000"/>
          <w:sz w:val="24"/>
          <w:szCs w:val="24"/>
        </w:rPr>
      </w:pPr>
      <w:proofErr w:type="gramStart"/>
      <w:r w:rsidRPr="004D1BE8">
        <w:rPr>
          <w:rFonts w:ascii="Times New Roman" w:hAnsi="Times New Roman" w:cs="Times New Roman"/>
          <w:sz w:val="24"/>
          <w:szCs w:val="24"/>
        </w:rPr>
        <w:t xml:space="preserve">5.5 </w:t>
      </w:r>
      <w:r w:rsidRPr="004D1BE8">
        <w:rPr>
          <w:rFonts w:ascii="Times New Roman" w:eastAsia="Calibri" w:hAnsi="Times New Roman" w:cs="Times New Roman"/>
          <w:color w:val="000000"/>
          <w:sz w:val="24"/>
          <w:szCs w:val="24"/>
        </w:rPr>
        <w:t>Os</w:t>
      </w:r>
      <w:proofErr w:type="gramEnd"/>
      <w:r w:rsidRPr="004D1BE8">
        <w:rPr>
          <w:rFonts w:ascii="Times New Roman" w:eastAsia="Calibri" w:hAnsi="Times New Roman" w:cs="Times New Roman"/>
          <w:color w:val="000000"/>
          <w:sz w:val="24"/>
          <w:szCs w:val="24"/>
        </w:rPr>
        <w:t xml:space="preserve"> participantes poderão ser convocados a prestarem esclarecimentos ou informações complementares, verbais ou por escrito, a respeito de documentos ou propostas apresentadas, sem que isso implique em modificações de condições originalmente propostas, sendo esse item de autonomia da Comissão Julgadora.</w:t>
      </w:r>
    </w:p>
    <w:p w14:paraId="6318CC88" w14:textId="77777777" w:rsidR="007452F0" w:rsidRPr="004D1BE8" w:rsidRDefault="007452F0" w:rsidP="004D1BE8">
      <w:pPr>
        <w:spacing w:after="150" w:line="360" w:lineRule="auto"/>
        <w:jc w:val="both"/>
        <w:rPr>
          <w:rFonts w:ascii="Times New Roman" w:eastAsia="Calibri" w:hAnsi="Times New Roman" w:cs="Times New Roman"/>
          <w:color w:val="000000"/>
          <w:sz w:val="24"/>
          <w:szCs w:val="24"/>
        </w:rPr>
      </w:pPr>
    </w:p>
    <w:p w14:paraId="496B7A89" w14:textId="77777777" w:rsidR="007452F0" w:rsidRPr="004D1BE8" w:rsidRDefault="007452F0" w:rsidP="004D1BE8">
      <w:pPr>
        <w:spacing w:after="150" w:line="360" w:lineRule="auto"/>
        <w:jc w:val="both"/>
        <w:rPr>
          <w:rFonts w:ascii="Times New Roman" w:eastAsia="Calibri" w:hAnsi="Times New Roman" w:cs="Times New Roman"/>
          <w:b/>
          <w:sz w:val="24"/>
          <w:szCs w:val="24"/>
        </w:rPr>
      </w:pPr>
      <w:r w:rsidRPr="004D1BE8">
        <w:rPr>
          <w:rFonts w:ascii="Times New Roman" w:eastAsia="Calibri" w:hAnsi="Times New Roman" w:cs="Times New Roman"/>
          <w:b/>
          <w:sz w:val="24"/>
          <w:szCs w:val="24"/>
        </w:rPr>
        <w:t>6. DA IMPUGNAÇÃO DO EDITAL</w:t>
      </w:r>
    </w:p>
    <w:p w14:paraId="3B48C0A6" w14:textId="77777777" w:rsidR="007452F0" w:rsidRPr="004D1BE8" w:rsidRDefault="007452F0" w:rsidP="004D1BE8">
      <w:pPr>
        <w:spacing w:after="150" w:line="360" w:lineRule="auto"/>
        <w:jc w:val="both"/>
        <w:rPr>
          <w:rFonts w:ascii="Times New Roman" w:eastAsia="Calibri" w:hAnsi="Times New Roman" w:cs="Times New Roman"/>
          <w:sz w:val="24"/>
          <w:szCs w:val="24"/>
        </w:rPr>
      </w:pPr>
      <w:proofErr w:type="gramStart"/>
      <w:r w:rsidRPr="004D1BE8">
        <w:rPr>
          <w:rFonts w:ascii="Times New Roman" w:eastAsia="Calibri" w:hAnsi="Times New Roman" w:cs="Times New Roman"/>
          <w:sz w:val="24"/>
          <w:szCs w:val="24"/>
        </w:rPr>
        <w:t>6.1 Qualquer</w:t>
      </w:r>
      <w:proofErr w:type="gramEnd"/>
      <w:r w:rsidRPr="004D1BE8">
        <w:rPr>
          <w:rFonts w:ascii="Times New Roman" w:eastAsia="Calibri" w:hAnsi="Times New Roman" w:cs="Times New Roman"/>
          <w:sz w:val="24"/>
          <w:szCs w:val="24"/>
        </w:rPr>
        <w:t xml:space="preserve"> pessoa física ou jurídica é parte legítima para impugnar o presente edital se constatada irregularidade na aplicação da Lei, devendo protocolar o pedido </w:t>
      </w:r>
      <w:r w:rsidRPr="004D1BE8">
        <w:rPr>
          <w:rFonts w:ascii="Times New Roman" w:eastAsia="Calibri" w:hAnsi="Times New Roman" w:cs="Times New Roman"/>
          <w:b/>
          <w:sz w:val="24"/>
          <w:szCs w:val="24"/>
        </w:rPr>
        <w:t>até 03 (três) dias úteis</w:t>
      </w:r>
      <w:r w:rsidRPr="004D1BE8">
        <w:rPr>
          <w:rFonts w:ascii="Times New Roman" w:eastAsia="Calibri" w:hAnsi="Times New Roman" w:cs="Times New Roman"/>
          <w:sz w:val="24"/>
          <w:szCs w:val="24"/>
        </w:rPr>
        <w:t xml:space="preserve"> antes da data fixada para a abertura dos envelopes de habilitação. </w:t>
      </w:r>
    </w:p>
    <w:p w14:paraId="711362D7" w14:textId="77777777" w:rsidR="007452F0" w:rsidRPr="004D1BE8" w:rsidRDefault="007452F0" w:rsidP="004D1BE8">
      <w:pPr>
        <w:spacing w:after="150" w:line="360" w:lineRule="auto"/>
        <w:jc w:val="both"/>
        <w:rPr>
          <w:rFonts w:ascii="Times New Roman" w:eastAsia="Calibri" w:hAnsi="Times New Roman" w:cs="Times New Roman"/>
          <w:sz w:val="24"/>
          <w:szCs w:val="24"/>
        </w:rPr>
      </w:pPr>
      <w:r w:rsidRPr="004D1BE8">
        <w:rPr>
          <w:rFonts w:ascii="Times New Roman" w:eastAsia="Calibri" w:hAnsi="Times New Roman" w:cs="Times New Roman"/>
          <w:sz w:val="24"/>
          <w:szCs w:val="24"/>
        </w:rPr>
        <w:t xml:space="preserve">6.2 Decairá do direito de impugnar os termos deste edital perante a administração o interessado que não o fizer no prazo estipulado acima. </w:t>
      </w:r>
    </w:p>
    <w:p w14:paraId="0FC3B756" w14:textId="77777777" w:rsidR="007452F0" w:rsidRPr="004D1BE8" w:rsidRDefault="007452F0" w:rsidP="004D1BE8">
      <w:pPr>
        <w:spacing w:after="150" w:line="360" w:lineRule="auto"/>
        <w:jc w:val="both"/>
        <w:rPr>
          <w:rFonts w:ascii="Times New Roman" w:eastAsia="Calibri" w:hAnsi="Times New Roman" w:cs="Times New Roman"/>
          <w:sz w:val="24"/>
          <w:szCs w:val="24"/>
        </w:rPr>
      </w:pPr>
      <w:proofErr w:type="gramStart"/>
      <w:r w:rsidRPr="004D1BE8">
        <w:rPr>
          <w:rFonts w:ascii="Times New Roman" w:eastAsia="Calibri" w:hAnsi="Times New Roman" w:cs="Times New Roman"/>
          <w:sz w:val="24"/>
          <w:szCs w:val="24"/>
        </w:rPr>
        <w:t>6.3 Não</w:t>
      </w:r>
      <w:proofErr w:type="gramEnd"/>
      <w:r w:rsidRPr="004D1BE8">
        <w:rPr>
          <w:rFonts w:ascii="Times New Roman" w:eastAsia="Calibri" w:hAnsi="Times New Roman" w:cs="Times New Roman"/>
          <w:sz w:val="24"/>
          <w:szCs w:val="24"/>
        </w:rPr>
        <w:t xml:space="preserve"> será reconhecida impugnação sem nome/razão social, CPF/CNPJ, endereço, telefone, data, assinatura do impugnante e sendo pessoa jurídica, deverá estar acompanhada de documento que comprove a representatividade de quem assina a impugnação. </w:t>
      </w:r>
    </w:p>
    <w:p w14:paraId="625D2100" w14:textId="77777777" w:rsidR="007452F0" w:rsidRPr="004D1BE8" w:rsidRDefault="007452F0" w:rsidP="004D1BE8">
      <w:pPr>
        <w:spacing w:after="150" w:line="360" w:lineRule="auto"/>
        <w:jc w:val="both"/>
        <w:rPr>
          <w:rFonts w:ascii="Times New Roman" w:eastAsia="Calibri" w:hAnsi="Times New Roman" w:cs="Times New Roman"/>
          <w:sz w:val="24"/>
          <w:szCs w:val="24"/>
        </w:rPr>
      </w:pPr>
      <w:proofErr w:type="gramStart"/>
      <w:r w:rsidRPr="004D1BE8">
        <w:rPr>
          <w:rFonts w:ascii="Times New Roman" w:eastAsia="Calibri" w:hAnsi="Times New Roman" w:cs="Times New Roman"/>
          <w:sz w:val="24"/>
          <w:szCs w:val="24"/>
        </w:rPr>
        <w:t>6.4 No</w:t>
      </w:r>
      <w:proofErr w:type="gramEnd"/>
      <w:r w:rsidRPr="004D1BE8">
        <w:rPr>
          <w:rFonts w:ascii="Times New Roman" w:eastAsia="Calibri" w:hAnsi="Times New Roman" w:cs="Times New Roman"/>
          <w:sz w:val="24"/>
          <w:szCs w:val="24"/>
        </w:rPr>
        <w:t xml:space="preserve"> caso de impugnação encaminhada por e-mail, cabe ao interessado certificar-se do recebimento, não cabendo a Comissão de Licitação nenhuma responsabilidade por falha na transmissão via internet.</w:t>
      </w:r>
    </w:p>
    <w:p w14:paraId="29C7F723" w14:textId="77777777" w:rsidR="007452F0" w:rsidRPr="004D1BE8" w:rsidRDefault="007452F0" w:rsidP="004D1BE8">
      <w:pPr>
        <w:spacing w:after="150" w:line="360" w:lineRule="auto"/>
        <w:jc w:val="both"/>
        <w:rPr>
          <w:rFonts w:ascii="Times New Roman" w:eastAsia="Calibri" w:hAnsi="Times New Roman" w:cs="Times New Roman"/>
          <w:color w:val="000000"/>
          <w:sz w:val="24"/>
          <w:szCs w:val="24"/>
        </w:rPr>
      </w:pPr>
    </w:p>
    <w:p w14:paraId="7760B009" w14:textId="77777777" w:rsidR="007452F0" w:rsidRPr="004D1BE8" w:rsidRDefault="007452F0" w:rsidP="004D1BE8">
      <w:pPr>
        <w:spacing w:after="150" w:line="360" w:lineRule="auto"/>
        <w:jc w:val="both"/>
        <w:rPr>
          <w:rFonts w:ascii="Times New Roman" w:hAnsi="Times New Roman" w:cs="Times New Roman"/>
          <w:b/>
          <w:color w:val="000000"/>
          <w:sz w:val="24"/>
          <w:szCs w:val="24"/>
        </w:rPr>
      </w:pPr>
      <w:r w:rsidRPr="004D1BE8">
        <w:rPr>
          <w:rFonts w:ascii="Times New Roman" w:hAnsi="Times New Roman" w:cs="Times New Roman"/>
          <w:b/>
          <w:color w:val="000000"/>
          <w:sz w:val="24"/>
          <w:szCs w:val="24"/>
        </w:rPr>
        <w:t>7. DOS CRITÉRIOS DE SELEÇÃO DOS BENEFICIÁRIOS</w:t>
      </w:r>
    </w:p>
    <w:p w14:paraId="534E3D8F" w14:textId="77777777" w:rsidR="007452F0" w:rsidRPr="004D1BE8" w:rsidRDefault="007452F0" w:rsidP="004D1BE8">
      <w:pPr>
        <w:spacing w:after="150" w:line="360" w:lineRule="auto"/>
        <w:jc w:val="both"/>
        <w:rPr>
          <w:rFonts w:ascii="Times New Roman" w:hAnsi="Times New Roman" w:cs="Times New Roman"/>
          <w:color w:val="000000"/>
          <w:sz w:val="24"/>
          <w:szCs w:val="24"/>
        </w:rPr>
      </w:pPr>
      <w:r w:rsidRPr="004D1BE8">
        <w:rPr>
          <w:rFonts w:ascii="Times New Roman" w:hAnsi="Times New Roman" w:cs="Times New Roman"/>
          <w:color w:val="000000"/>
          <w:sz w:val="24"/>
          <w:szCs w:val="24"/>
        </w:rPr>
        <w:t xml:space="preserve">7.1. Para seleção, os projetos de venda habilitados serão divididos em: grupo de projetos de fornecedores locais, grupo de projetos do território rural </w:t>
      </w:r>
      <w:r w:rsidRPr="004D1BE8">
        <w:rPr>
          <w:rFonts w:ascii="Times New Roman" w:hAnsi="Times New Roman" w:cs="Times New Roman"/>
          <w:b/>
          <w:color w:val="000000"/>
          <w:sz w:val="24"/>
          <w:szCs w:val="24"/>
        </w:rPr>
        <w:t>segundo o Ministério do Desenvolvimento Agrário (MDA) (http://sit.mda.gov.br/mapa.php</w:t>
      </w:r>
      <w:r w:rsidRPr="004D1BE8">
        <w:rPr>
          <w:rFonts w:ascii="Times New Roman" w:hAnsi="Times New Roman" w:cs="Times New Roman"/>
          <w:color w:val="000000"/>
          <w:sz w:val="24"/>
          <w:szCs w:val="24"/>
        </w:rPr>
        <w:t>), grupo de projetos do Estado, e grupo de propostas do País.</w:t>
      </w:r>
    </w:p>
    <w:p w14:paraId="7B9C6D30" w14:textId="77777777" w:rsidR="007452F0" w:rsidRPr="004D1BE8" w:rsidRDefault="007452F0" w:rsidP="004D1BE8">
      <w:pPr>
        <w:spacing w:after="150" w:line="360" w:lineRule="auto"/>
        <w:jc w:val="both"/>
        <w:rPr>
          <w:rFonts w:ascii="Times New Roman" w:hAnsi="Times New Roman" w:cs="Times New Roman"/>
          <w:sz w:val="24"/>
          <w:szCs w:val="24"/>
        </w:rPr>
      </w:pPr>
      <w:r w:rsidRPr="004D1BE8">
        <w:rPr>
          <w:rFonts w:ascii="Times New Roman" w:hAnsi="Times New Roman" w:cs="Times New Roman"/>
          <w:sz w:val="24"/>
          <w:szCs w:val="24"/>
        </w:rPr>
        <w:t>7.2. Entre os grupos de projetos, será observada a seguinte ordem de prioridade para seleção:</w:t>
      </w:r>
    </w:p>
    <w:p w14:paraId="3B15CD43" w14:textId="77777777" w:rsidR="007452F0" w:rsidRPr="004D1BE8" w:rsidRDefault="007452F0" w:rsidP="004D1BE8">
      <w:pPr>
        <w:spacing w:after="150" w:line="360" w:lineRule="auto"/>
        <w:jc w:val="both"/>
        <w:rPr>
          <w:rFonts w:ascii="Times New Roman" w:hAnsi="Times New Roman" w:cs="Times New Roman"/>
          <w:color w:val="000000"/>
          <w:sz w:val="24"/>
          <w:szCs w:val="24"/>
        </w:rPr>
      </w:pPr>
      <w:r w:rsidRPr="004D1BE8">
        <w:rPr>
          <w:rFonts w:ascii="Times New Roman" w:hAnsi="Times New Roman" w:cs="Times New Roman"/>
          <w:color w:val="000000"/>
          <w:sz w:val="24"/>
          <w:szCs w:val="24"/>
        </w:rPr>
        <w:t>I - O grupo de projetos de fornecedores locais terá prioridade sobre os demais grupos;</w:t>
      </w:r>
    </w:p>
    <w:p w14:paraId="4E7062DF" w14:textId="77777777" w:rsidR="007452F0" w:rsidRPr="004D1BE8" w:rsidRDefault="007452F0" w:rsidP="004D1BE8">
      <w:pPr>
        <w:spacing w:after="150" w:line="360" w:lineRule="auto"/>
        <w:jc w:val="both"/>
        <w:rPr>
          <w:rFonts w:ascii="Times New Roman" w:hAnsi="Times New Roman" w:cs="Times New Roman"/>
          <w:sz w:val="24"/>
          <w:szCs w:val="24"/>
        </w:rPr>
      </w:pPr>
      <w:r w:rsidRPr="004D1BE8">
        <w:rPr>
          <w:rFonts w:ascii="Times New Roman" w:hAnsi="Times New Roman" w:cs="Times New Roman"/>
          <w:sz w:val="24"/>
          <w:szCs w:val="24"/>
        </w:rPr>
        <w:t>Manual de Aquisição de Produtos da Agricultura Familiar para a Alimentação Escolar – 2ª Edição (pág. 23), atualizada com a Resolução CD/FNDE nº. 04/2015, publicada pelo Fundo Nacional de Desenvolvi</w:t>
      </w:r>
      <w:r w:rsidRPr="004D1BE8">
        <w:rPr>
          <w:rFonts w:ascii="Times New Roman" w:hAnsi="Times New Roman" w:cs="Times New Roman"/>
          <w:sz w:val="24"/>
          <w:szCs w:val="24"/>
        </w:rPr>
        <w:softHyphen/>
        <w:t>mento da Educação (FNDE) para o Programa Nacional de Alimentação Escolar (PNAE):</w:t>
      </w:r>
    </w:p>
    <w:p w14:paraId="488DF58E" w14:textId="77777777" w:rsidR="007452F0" w:rsidRPr="004D1BE8" w:rsidRDefault="007452F0" w:rsidP="004D1BE8">
      <w:pPr>
        <w:spacing w:after="150"/>
        <w:ind w:left="2268"/>
        <w:jc w:val="both"/>
        <w:rPr>
          <w:rFonts w:ascii="Times New Roman" w:hAnsi="Times New Roman" w:cs="Times New Roman"/>
          <w:sz w:val="24"/>
          <w:szCs w:val="24"/>
        </w:rPr>
      </w:pPr>
      <w:r w:rsidRPr="004D1BE8">
        <w:rPr>
          <w:rFonts w:ascii="Times New Roman" w:hAnsi="Times New Roman" w:cs="Times New Roman"/>
          <w:sz w:val="24"/>
          <w:szCs w:val="24"/>
        </w:rPr>
        <w:t xml:space="preserve">“Por projetos locais entendem-se aqueles oriundos de agricultores familiares ou de suas organizações com </w:t>
      </w:r>
      <w:r w:rsidRPr="004D1BE8">
        <w:rPr>
          <w:rFonts w:ascii="Times New Roman" w:hAnsi="Times New Roman" w:cs="Times New Roman"/>
          <w:b/>
          <w:sz w:val="24"/>
          <w:szCs w:val="24"/>
          <w:u w:val="single"/>
        </w:rPr>
        <w:t>sede no próprio município onde se localizam as escolas</w:t>
      </w:r>
      <w:r w:rsidRPr="004D1BE8">
        <w:rPr>
          <w:rFonts w:ascii="Times New Roman" w:hAnsi="Times New Roman" w:cs="Times New Roman"/>
          <w:sz w:val="24"/>
          <w:szCs w:val="24"/>
        </w:rPr>
        <w:t xml:space="preserve">. As compras de gêneros alimentícios devem ser feitas, </w:t>
      </w:r>
      <w:r w:rsidRPr="004D1BE8">
        <w:rPr>
          <w:rFonts w:ascii="Times New Roman" w:hAnsi="Times New Roman" w:cs="Times New Roman"/>
          <w:b/>
          <w:bCs/>
          <w:sz w:val="24"/>
          <w:szCs w:val="24"/>
        </w:rPr>
        <w:t>sempre que possível</w:t>
      </w:r>
      <w:r w:rsidRPr="004D1BE8">
        <w:rPr>
          <w:rFonts w:ascii="Times New Roman" w:hAnsi="Times New Roman" w:cs="Times New Roman"/>
          <w:sz w:val="24"/>
          <w:szCs w:val="24"/>
        </w:rPr>
        <w:t xml:space="preserve">, </w:t>
      </w:r>
      <w:r w:rsidRPr="004D1BE8">
        <w:rPr>
          <w:rFonts w:ascii="Times New Roman" w:hAnsi="Times New Roman" w:cs="Times New Roman"/>
          <w:b/>
          <w:bCs/>
          <w:sz w:val="24"/>
          <w:szCs w:val="24"/>
        </w:rPr>
        <w:t xml:space="preserve">no mesmo município em que se localizam as </w:t>
      </w:r>
      <w:proofErr w:type="gramStart"/>
      <w:r w:rsidRPr="004D1BE8">
        <w:rPr>
          <w:rFonts w:ascii="Times New Roman" w:hAnsi="Times New Roman" w:cs="Times New Roman"/>
          <w:b/>
          <w:bCs/>
          <w:sz w:val="24"/>
          <w:szCs w:val="24"/>
        </w:rPr>
        <w:t>escolas.”</w:t>
      </w:r>
      <w:proofErr w:type="gramEnd"/>
    </w:p>
    <w:p w14:paraId="09121BAF" w14:textId="77777777" w:rsidR="007452F0" w:rsidRPr="004D1BE8" w:rsidRDefault="007452F0" w:rsidP="004D1BE8">
      <w:pPr>
        <w:pStyle w:val="Subttulo"/>
        <w:spacing w:line="360" w:lineRule="auto"/>
        <w:jc w:val="both"/>
        <w:rPr>
          <w:b w:val="0"/>
          <w:szCs w:val="24"/>
        </w:rPr>
      </w:pPr>
      <w:r w:rsidRPr="004D1BE8">
        <w:rPr>
          <w:b w:val="0"/>
          <w:szCs w:val="24"/>
        </w:rPr>
        <w:t xml:space="preserve">II </w:t>
      </w:r>
      <w:r w:rsidRPr="004D1BE8">
        <w:rPr>
          <w:szCs w:val="24"/>
        </w:rPr>
        <w:t>- “</w:t>
      </w:r>
      <w:r w:rsidRPr="004D1BE8">
        <w:rPr>
          <w:b w:val="0"/>
          <w:szCs w:val="24"/>
        </w:rPr>
        <w:t>O grupo de projetos de fornecedores do território rural terá prioridade sobre o do Estado e do País. (</w:t>
      </w:r>
      <w:r w:rsidRPr="004D1BE8">
        <w:rPr>
          <w:i/>
          <w:szCs w:val="24"/>
        </w:rPr>
        <w:t xml:space="preserve">Território definido pelo Manual de </w:t>
      </w:r>
      <w:r w:rsidRPr="004D1BE8">
        <w:rPr>
          <w:i/>
          <w:szCs w:val="24"/>
          <w:u w:val="single"/>
        </w:rPr>
        <w:t>Aquisição de Produtos da Agricultura Familiar para a Alimentação Escolar</w:t>
      </w:r>
      <w:r w:rsidRPr="004D1BE8">
        <w:rPr>
          <w:i/>
          <w:szCs w:val="24"/>
        </w:rPr>
        <w:t xml:space="preserve">, disponível no site </w:t>
      </w:r>
      <w:hyperlink r:id="rId11" w:history="1">
        <w:r w:rsidRPr="004D1BE8">
          <w:rPr>
            <w:rStyle w:val="Hyperlink"/>
            <w:i/>
            <w:szCs w:val="24"/>
          </w:rPr>
          <w:t>www.sit.mda.gov.br/mapa.php</w:t>
        </w:r>
      </w:hyperlink>
      <w:r w:rsidRPr="004D1BE8">
        <w:rPr>
          <w:i/>
          <w:szCs w:val="24"/>
        </w:rPr>
        <w:t xml:space="preserve">  atualizada para o ano de 2017</w:t>
      </w:r>
      <w:r w:rsidRPr="004D1BE8">
        <w:rPr>
          <w:b w:val="0"/>
          <w:szCs w:val="24"/>
        </w:rPr>
        <w:t>.) ”</w:t>
      </w:r>
    </w:p>
    <w:p w14:paraId="16BCCCE9" w14:textId="77777777" w:rsidR="007452F0" w:rsidRPr="004D1BE8" w:rsidRDefault="007452F0" w:rsidP="004D1BE8">
      <w:pPr>
        <w:spacing w:after="150" w:line="360" w:lineRule="auto"/>
        <w:jc w:val="both"/>
        <w:rPr>
          <w:rFonts w:ascii="Times New Roman" w:hAnsi="Times New Roman" w:cs="Times New Roman"/>
          <w:color w:val="000000"/>
          <w:sz w:val="24"/>
          <w:szCs w:val="24"/>
        </w:rPr>
      </w:pPr>
      <w:r w:rsidRPr="004D1BE8">
        <w:rPr>
          <w:rFonts w:ascii="Times New Roman" w:hAnsi="Times New Roman" w:cs="Times New Roman"/>
          <w:color w:val="000000"/>
          <w:sz w:val="24"/>
          <w:szCs w:val="24"/>
        </w:rPr>
        <w:t>III - O grupo de projetos do Estado terá prioridade sobre o do País;</w:t>
      </w:r>
    </w:p>
    <w:p w14:paraId="640DD34B" w14:textId="77777777" w:rsidR="007452F0" w:rsidRPr="004D1BE8" w:rsidRDefault="007452F0" w:rsidP="004D1BE8">
      <w:pPr>
        <w:spacing w:after="150" w:line="360" w:lineRule="auto"/>
        <w:jc w:val="both"/>
        <w:rPr>
          <w:rFonts w:ascii="Times New Roman" w:hAnsi="Times New Roman" w:cs="Times New Roman"/>
          <w:color w:val="000000"/>
          <w:sz w:val="24"/>
          <w:szCs w:val="24"/>
        </w:rPr>
      </w:pPr>
      <w:r w:rsidRPr="004D1BE8">
        <w:rPr>
          <w:rFonts w:ascii="Times New Roman" w:hAnsi="Times New Roman" w:cs="Times New Roman"/>
          <w:color w:val="000000"/>
          <w:sz w:val="24"/>
          <w:szCs w:val="24"/>
        </w:rPr>
        <w:t>7.3. Em cada grupo de projetos, será observada a seguinte ordem de prioridade para seleção:</w:t>
      </w:r>
    </w:p>
    <w:p w14:paraId="016FDD7C" w14:textId="77777777" w:rsidR="007452F0" w:rsidRPr="004D1BE8" w:rsidRDefault="007452F0" w:rsidP="004D1BE8">
      <w:pPr>
        <w:spacing w:after="150" w:line="360" w:lineRule="auto"/>
        <w:jc w:val="both"/>
        <w:rPr>
          <w:rFonts w:ascii="Times New Roman" w:hAnsi="Times New Roman" w:cs="Times New Roman"/>
          <w:sz w:val="24"/>
          <w:szCs w:val="24"/>
        </w:rPr>
      </w:pPr>
      <w:r w:rsidRPr="004D1BE8">
        <w:rPr>
          <w:rFonts w:ascii="Times New Roman" w:hAnsi="Times New Roman" w:cs="Times New Roman"/>
          <w:sz w:val="24"/>
          <w:szCs w:val="24"/>
        </w:rPr>
        <w:t>I - Os assentamentos de reforma agrária, as comunidades tradicionais indígenas e as comunidades quilombolas, não havendo prioridade entre estes;</w:t>
      </w:r>
    </w:p>
    <w:p w14:paraId="3B908D7A" w14:textId="77777777" w:rsidR="007452F0" w:rsidRPr="004D1BE8" w:rsidRDefault="007452F0" w:rsidP="004D1BE8">
      <w:pPr>
        <w:spacing w:after="150" w:line="360" w:lineRule="auto"/>
        <w:jc w:val="both"/>
        <w:rPr>
          <w:rFonts w:ascii="Times New Roman" w:hAnsi="Times New Roman" w:cs="Times New Roman"/>
          <w:color w:val="000000"/>
          <w:sz w:val="24"/>
          <w:szCs w:val="24"/>
        </w:rPr>
      </w:pPr>
      <w:r w:rsidRPr="004D1BE8">
        <w:rPr>
          <w:rFonts w:ascii="Times New Roman" w:hAnsi="Times New Roman" w:cs="Times New Roman"/>
          <w:color w:val="000000"/>
          <w:sz w:val="24"/>
          <w:szCs w:val="24"/>
        </w:rPr>
        <w:t xml:space="preserve">II - Os fornecedores de gêneros alimentícios certificados como orgânicos ou </w:t>
      </w:r>
      <w:proofErr w:type="gramStart"/>
      <w:r w:rsidRPr="004D1BE8">
        <w:rPr>
          <w:rFonts w:ascii="Times New Roman" w:hAnsi="Times New Roman" w:cs="Times New Roman"/>
          <w:color w:val="000000"/>
          <w:sz w:val="24"/>
          <w:szCs w:val="24"/>
        </w:rPr>
        <w:t>agro ecológicos</w:t>
      </w:r>
      <w:proofErr w:type="gramEnd"/>
      <w:r w:rsidRPr="004D1BE8">
        <w:rPr>
          <w:rFonts w:ascii="Times New Roman" w:hAnsi="Times New Roman" w:cs="Times New Roman"/>
          <w:color w:val="000000"/>
          <w:sz w:val="24"/>
          <w:szCs w:val="24"/>
        </w:rPr>
        <w:t xml:space="preserve">, segundo a </w:t>
      </w:r>
      <w:hyperlink r:id="rId12" w:history="1">
        <w:r w:rsidRPr="004D1BE8">
          <w:rPr>
            <w:rStyle w:val="Hyperlink"/>
            <w:rFonts w:ascii="Times New Roman" w:hAnsi="Times New Roman" w:cs="Times New Roman"/>
            <w:color w:val="000000"/>
            <w:sz w:val="24"/>
            <w:szCs w:val="24"/>
          </w:rPr>
          <w:t>Lei nº 10.831, de 23 de dezembro de 2003</w:t>
        </w:r>
      </w:hyperlink>
      <w:r w:rsidRPr="004D1BE8">
        <w:rPr>
          <w:rFonts w:ascii="Times New Roman" w:hAnsi="Times New Roman" w:cs="Times New Roman"/>
          <w:color w:val="000000"/>
          <w:sz w:val="24"/>
          <w:szCs w:val="24"/>
        </w:rPr>
        <w:t>;</w:t>
      </w:r>
    </w:p>
    <w:p w14:paraId="33905A56" w14:textId="77777777" w:rsidR="007452F0" w:rsidRPr="004D1BE8" w:rsidRDefault="007452F0" w:rsidP="004D1BE8">
      <w:pPr>
        <w:spacing w:after="150" w:line="360" w:lineRule="auto"/>
        <w:jc w:val="both"/>
        <w:rPr>
          <w:rFonts w:ascii="Times New Roman" w:hAnsi="Times New Roman" w:cs="Times New Roman"/>
          <w:color w:val="000000"/>
          <w:sz w:val="24"/>
          <w:szCs w:val="24"/>
        </w:rPr>
      </w:pPr>
      <w:r w:rsidRPr="004D1BE8">
        <w:rPr>
          <w:rFonts w:ascii="Times New Roman" w:hAnsi="Times New Roman" w:cs="Times New Roman"/>
          <w:color w:val="000000"/>
          <w:sz w:val="24"/>
          <w:szCs w:val="24"/>
        </w:rPr>
        <w:lastRenderedPageBreak/>
        <w:t>III - Os Grupos Formais (organizações produtivas detentoras de Declaração de Aptidão ao PRONAF - DAP Jurídica) sobre os Grupos Informais (agricultores familiares, detentores de Declaração de Aptidão ao PRONAF - DAP Física, organizados em grupos) e estes sobre os Fornecedores Individuais (detentores de DAP Física).</w:t>
      </w:r>
    </w:p>
    <w:p w14:paraId="43E67274" w14:textId="77777777" w:rsidR="007452F0" w:rsidRPr="004D1BE8" w:rsidRDefault="007452F0" w:rsidP="004D1BE8">
      <w:pPr>
        <w:spacing w:after="150" w:line="360" w:lineRule="auto"/>
        <w:jc w:val="both"/>
        <w:rPr>
          <w:rFonts w:ascii="Times New Roman" w:hAnsi="Times New Roman" w:cs="Times New Roman"/>
          <w:b/>
          <w:color w:val="000000"/>
          <w:sz w:val="24"/>
          <w:szCs w:val="24"/>
          <w:u w:val="single"/>
        </w:rPr>
      </w:pPr>
      <w:r w:rsidRPr="004D1BE8">
        <w:rPr>
          <w:rFonts w:ascii="Times New Roman" w:hAnsi="Times New Roman" w:cs="Times New Roman"/>
          <w:color w:val="000000"/>
          <w:sz w:val="24"/>
          <w:szCs w:val="24"/>
        </w:rPr>
        <w:t>7.4</w:t>
      </w:r>
      <w:r w:rsidRPr="004D1BE8">
        <w:rPr>
          <w:rFonts w:ascii="Times New Roman" w:hAnsi="Times New Roman" w:cs="Times New Roman"/>
          <w:b/>
          <w:color w:val="000000"/>
          <w:sz w:val="24"/>
          <w:szCs w:val="24"/>
        </w:rPr>
        <w:t xml:space="preserve"> </w:t>
      </w:r>
      <w:r w:rsidRPr="004D1BE8">
        <w:rPr>
          <w:rFonts w:ascii="Times New Roman" w:hAnsi="Times New Roman" w:cs="Times New Roman"/>
          <w:b/>
          <w:color w:val="000000"/>
          <w:sz w:val="24"/>
          <w:szCs w:val="24"/>
          <w:u w:val="single"/>
        </w:rPr>
        <w:t xml:space="preserve">Caso o projeto de venda selecionado não contemple a totalidade dos itens descritos no Item 2.2 deste Edital, deverão ser convocados os projetos subsequentes, conforme critérios de seleção dispostos no art. 25, § 1º da Resolução CD/ FNDE nº 26/2013, </w:t>
      </w:r>
      <w:r w:rsidRPr="004D1BE8">
        <w:rPr>
          <w:rFonts w:ascii="Times New Roman" w:hAnsi="Times New Roman" w:cs="Times New Roman"/>
          <w:b/>
          <w:sz w:val="24"/>
          <w:szCs w:val="24"/>
          <w:u w:val="single"/>
        </w:rPr>
        <w:t xml:space="preserve">(alterada pela Resolução nº 4, de 2 de abril de 2015), </w:t>
      </w:r>
      <w:r w:rsidRPr="004D1BE8">
        <w:rPr>
          <w:rFonts w:ascii="Times New Roman" w:hAnsi="Times New Roman" w:cs="Times New Roman"/>
          <w:b/>
          <w:color w:val="000000"/>
          <w:sz w:val="24"/>
          <w:szCs w:val="24"/>
          <w:u w:val="single"/>
        </w:rPr>
        <w:t>até que se totalize a demanda da Unidade Escolar. Logo, a adjudicação dar-se-á por ITEM.</w:t>
      </w:r>
    </w:p>
    <w:p w14:paraId="7AC1A47A" w14:textId="77777777" w:rsidR="007452F0" w:rsidRPr="004D1BE8" w:rsidRDefault="007452F0" w:rsidP="004D1BE8">
      <w:pPr>
        <w:spacing w:after="150" w:line="360" w:lineRule="auto"/>
        <w:jc w:val="both"/>
        <w:rPr>
          <w:rFonts w:ascii="Times New Roman" w:hAnsi="Times New Roman" w:cs="Times New Roman"/>
          <w:b/>
          <w:sz w:val="24"/>
          <w:szCs w:val="24"/>
        </w:rPr>
      </w:pPr>
      <w:proofErr w:type="gramStart"/>
      <w:r w:rsidRPr="004D1BE8">
        <w:rPr>
          <w:rFonts w:ascii="Times New Roman" w:hAnsi="Times New Roman" w:cs="Times New Roman"/>
          <w:color w:val="000000"/>
          <w:sz w:val="24"/>
          <w:szCs w:val="24"/>
        </w:rPr>
        <w:t>7</w:t>
      </w:r>
      <w:r w:rsidRPr="004D1BE8">
        <w:rPr>
          <w:rFonts w:ascii="Times New Roman" w:hAnsi="Times New Roman" w:cs="Times New Roman"/>
          <w:sz w:val="24"/>
          <w:szCs w:val="24"/>
        </w:rPr>
        <w:t>.5</w:t>
      </w:r>
      <w:r w:rsidRPr="004D1BE8">
        <w:rPr>
          <w:rFonts w:ascii="Times New Roman" w:eastAsia="Calibri" w:hAnsi="Times New Roman" w:cs="Times New Roman"/>
          <w:sz w:val="24"/>
          <w:szCs w:val="24"/>
        </w:rPr>
        <w:t xml:space="preserve"> </w:t>
      </w:r>
      <w:r w:rsidRPr="004D1BE8">
        <w:rPr>
          <w:rFonts w:ascii="Times New Roman" w:hAnsi="Times New Roman" w:cs="Times New Roman"/>
          <w:sz w:val="24"/>
          <w:szCs w:val="24"/>
        </w:rPr>
        <w:t>Em</w:t>
      </w:r>
      <w:proofErr w:type="gramEnd"/>
      <w:r w:rsidRPr="004D1BE8">
        <w:rPr>
          <w:rFonts w:ascii="Times New Roman" w:hAnsi="Times New Roman" w:cs="Times New Roman"/>
          <w:sz w:val="24"/>
          <w:szCs w:val="24"/>
        </w:rPr>
        <w:t xml:space="preserve"> caso de empate, onde não há consenso/comum acordo, adotam-se os critérios de acordo com a ordem de prioridade definida pela Resolução nº 26/2013, Art. 25</w:t>
      </w:r>
      <w:r w:rsidRPr="004D1BE8">
        <w:rPr>
          <w:rFonts w:ascii="Times New Roman" w:hAnsi="Times New Roman" w:cs="Times New Roman"/>
          <w:b/>
          <w:sz w:val="24"/>
          <w:szCs w:val="24"/>
        </w:rPr>
        <w:t xml:space="preserve"> </w:t>
      </w:r>
      <w:r w:rsidRPr="004D1BE8">
        <w:rPr>
          <w:rFonts w:ascii="Times New Roman" w:hAnsi="Times New Roman" w:cs="Times New Roman"/>
          <w:b/>
          <w:sz w:val="24"/>
          <w:szCs w:val="24"/>
          <w:u w:val="single"/>
        </w:rPr>
        <w:t>(alterada pela Resolução nº 4, de 2 de abril de 2015)</w:t>
      </w:r>
      <w:r w:rsidRPr="004D1BE8">
        <w:rPr>
          <w:rFonts w:ascii="Times New Roman" w:hAnsi="Times New Roman" w:cs="Times New Roman"/>
          <w:sz w:val="24"/>
          <w:szCs w:val="24"/>
        </w:rPr>
        <w:t>:</w:t>
      </w:r>
    </w:p>
    <w:p w14:paraId="71CFE270" w14:textId="77777777" w:rsidR="007452F0" w:rsidRPr="004D1BE8" w:rsidRDefault="007452F0" w:rsidP="004D1BE8">
      <w:pPr>
        <w:pStyle w:val="Subttulo"/>
        <w:jc w:val="both"/>
        <w:rPr>
          <w:b w:val="0"/>
          <w:color w:val="FF0000"/>
          <w:szCs w:val="24"/>
        </w:rPr>
      </w:pPr>
    </w:p>
    <w:p w14:paraId="4F2EE849" w14:textId="77777777" w:rsidR="007452F0" w:rsidRPr="004D1BE8" w:rsidRDefault="007452F0" w:rsidP="004D1BE8">
      <w:pPr>
        <w:pStyle w:val="Subttulo"/>
        <w:spacing w:line="360" w:lineRule="auto"/>
        <w:jc w:val="both"/>
        <w:rPr>
          <w:szCs w:val="24"/>
        </w:rPr>
      </w:pPr>
      <w:r w:rsidRPr="004D1BE8">
        <w:rPr>
          <w:b w:val="0"/>
          <w:szCs w:val="24"/>
        </w:rPr>
        <w:t>“§4º Para efeitos do disposto neste artigo, serão considerados Grupos Formais e Grupos Informais de assentamentos da reforma agrária, comunidades quilombolas e/ou indígenas aqueles em que a composição seja de, no mínimo, 50%+1 (cinquenta por cento mais um) dos associados/cooperados das organizações produtivas, no caso do grupo formal, e 50%+1 (cinquenta por cento mais um) dos fornecedores agricultores familiares, no caso de grupo informal, conforme identificação na (s) DAP (s). ”</w:t>
      </w:r>
    </w:p>
    <w:p w14:paraId="55920D43" w14:textId="77777777" w:rsidR="007452F0" w:rsidRPr="004D1BE8" w:rsidRDefault="007452F0" w:rsidP="004D1BE8">
      <w:pPr>
        <w:pStyle w:val="Subttulo"/>
        <w:jc w:val="both"/>
        <w:rPr>
          <w:szCs w:val="24"/>
        </w:rPr>
      </w:pPr>
    </w:p>
    <w:p w14:paraId="5F13ADE3" w14:textId="77777777" w:rsidR="007452F0" w:rsidRPr="004D1BE8" w:rsidRDefault="007452F0" w:rsidP="004D1BE8">
      <w:pPr>
        <w:autoSpaceDE w:val="0"/>
        <w:autoSpaceDN w:val="0"/>
        <w:adjustRightInd w:val="0"/>
        <w:spacing w:line="360" w:lineRule="auto"/>
        <w:jc w:val="both"/>
        <w:rPr>
          <w:rFonts w:ascii="Times New Roman" w:hAnsi="Times New Roman" w:cs="Times New Roman"/>
          <w:sz w:val="24"/>
          <w:szCs w:val="24"/>
        </w:rPr>
      </w:pPr>
      <w:r w:rsidRPr="004D1BE8">
        <w:rPr>
          <w:rFonts w:ascii="Times New Roman" w:hAnsi="Times New Roman" w:cs="Times New Roman"/>
          <w:sz w:val="24"/>
          <w:szCs w:val="24"/>
        </w:rPr>
        <w:t xml:space="preserve">“§5º No caso de empate entre </w:t>
      </w:r>
      <w:r w:rsidRPr="004D1BE8">
        <w:rPr>
          <w:rFonts w:ascii="Times New Roman" w:hAnsi="Times New Roman" w:cs="Times New Roman"/>
          <w:b/>
          <w:sz w:val="24"/>
          <w:szCs w:val="24"/>
        </w:rPr>
        <w:t>Grupos Formais de assentamentos da reforma agrária</w:t>
      </w:r>
      <w:r w:rsidRPr="004D1BE8">
        <w:rPr>
          <w:rFonts w:ascii="Times New Roman" w:hAnsi="Times New Roman" w:cs="Times New Roman"/>
          <w:sz w:val="24"/>
          <w:szCs w:val="24"/>
        </w:rPr>
        <w:t xml:space="preserve">, comunidades quilombolas e/ou indígenas, em referência ao disposto no §2º inciso I deste artigo, terão prioridade organizações produtivas com </w:t>
      </w:r>
      <w:r w:rsidRPr="004D1BE8">
        <w:rPr>
          <w:rFonts w:ascii="Times New Roman" w:hAnsi="Times New Roman" w:cs="Times New Roman"/>
          <w:b/>
          <w:sz w:val="24"/>
          <w:szCs w:val="24"/>
          <w:u w:val="single"/>
        </w:rPr>
        <w:t>maior porcentagem</w:t>
      </w:r>
      <w:r w:rsidRPr="004D1BE8">
        <w:rPr>
          <w:rFonts w:ascii="Times New Roman" w:hAnsi="Times New Roman" w:cs="Times New Roman"/>
          <w:sz w:val="24"/>
          <w:szCs w:val="24"/>
          <w:u w:val="single"/>
        </w:rPr>
        <w:t xml:space="preserve"> </w:t>
      </w:r>
      <w:r w:rsidRPr="004D1BE8">
        <w:rPr>
          <w:rFonts w:ascii="Times New Roman" w:hAnsi="Times New Roman" w:cs="Times New Roman"/>
          <w:sz w:val="24"/>
          <w:szCs w:val="24"/>
        </w:rPr>
        <w:t>de assentados da reforma agrária, quilombolas ou indígenas no seu quadro de associados/cooperados.</w:t>
      </w:r>
    </w:p>
    <w:p w14:paraId="1102C28C" w14:textId="77777777" w:rsidR="007452F0" w:rsidRPr="004D1BE8" w:rsidRDefault="007452F0" w:rsidP="004D1BE8">
      <w:pPr>
        <w:autoSpaceDE w:val="0"/>
        <w:autoSpaceDN w:val="0"/>
        <w:adjustRightInd w:val="0"/>
        <w:spacing w:line="360" w:lineRule="auto"/>
        <w:jc w:val="both"/>
        <w:rPr>
          <w:rFonts w:ascii="Times New Roman" w:hAnsi="Times New Roman" w:cs="Times New Roman"/>
          <w:sz w:val="24"/>
          <w:szCs w:val="24"/>
        </w:rPr>
      </w:pPr>
      <w:r w:rsidRPr="004D1BE8">
        <w:rPr>
          <w:rFonts w:ascii="Times New Roman" w:hAnsi="Times New Roman" w:cs="Times New Roman"/>
          <w:sz w:val="24"/>
          <w:szCs w:val="24"/>
        </w:rPr>
        <w:t xml:space="preserve">Para empate entre Grupos Informais, terão prioridade os grupos com </w:t>
      </w:r>
      <w:r w:rsidRPr="004D1BE8">
        <w:rPr>
          <w:rFonts w:ascii="Times New Roman" w:hAnsi="Times New Roman" w:cs="Times New Roman"/>
          <w:b/>
          <w:sz w:val="24"/>
          <w:szCs w:val="24"/>
          <w:u w:val="single"/>
        </w:rPr>
        <w:t>maior porcentagem</w:t>
      </w:r>
      <w:r w:rsidRPr="004D1BE8">
        <w:rPr>
          <w:rFonts w:ascii="Times New Roman" w:hAnsi="Times New Roman" w:cs="Times New Roman"/>
          <w:sz w:val="24"/>
          <w:szCs w:val="24"/>
        </w:rPr>
        <w:t xml:space="preserve"> de fornecedores assentados da reforma agrária, quilombolas ou indígenas, conforme identificação na (s) DAP (s). ” </w:t>
      </w:r>
    </w:p>
    <w:p w14:paraId="31EE299C" w14:textId="77777777" w:rsidR="007452F0" w:rsidRPr="004D1BE8" w:rsidRDefault="007452F0" w:rsidP="004D1BE8">
      <w:pPr>
        <w:autoSpaceDE w:val="0"/>
        <w:autoSpaceDN w:val="0"/>
        <w:adjustRightInd w:val="0"/>
        <w:spacing w:line="360" w:lineRule="auto"/>
        <w:jc w:val="both"/>
        <w:rPr>
          <w:rFonts w:ascii="Times New Roman" w:hAnsi="Times New Roman" w:cs="Times New Roman"/>
          <w:sz w:val="24"/>
          <w:szCs w:val="24"/>
        </w:rPr>
      </w:pPr>
      <w:r w:rsidRPr="004D1BE8">
        <w:rPr>
          <w:rFonts w:ascii="Times New Roman" w:hAnsi="Times New Roman" w:cs="Times New Roman"/>
          <w:sz w:val="24"/>
          <w:szCs w:val="24"/>
        </w:rPr>
        <w:lastRenderedPageBreak/>
        <w:t xml:space="preserve">“§6º No caso de empate entre </w:t>
      </w:r>
      <w:r w:rsidRPr="004D1BE8">
        <w:rPr>
          <w:rFonts w:ascii="Times New Roman" w:hAnsi="Times New Roman" w:cs="Times New Roman"/>
          <w:b/>
          <w:sz w:val="24"/>
          <w:szCs w:val="24"/>
        </w:rPr>
        <w:t>Grupos Formais</w:t>
      </w:r>
      <w:r w:rsidRPr="004D1BE8">
        <w:rPr>
          <w:rFonts w:ascii="Times New Roman" w:hAnsi="Times New Roman" w:cs="Times New Roman"/>
          <w:sz w:val="24"/>
          <w:szCs w:val="24"/>
        </w:rPr>
        <w:t xml:space="preserve">, em referência ao disposto no §2º inciso III deste artigo, terão prioridade organizações produtivas com </w:t>
      </w:r>
      <w:r w:rsidRPr="004D1BE8">
        <w:rPr>
          <w:rFonts w:ascii="Times New Roman" w:hAnsi="Times New Roman" w:cs="Times New Roman"/>
          <w:b/>
          <w:sz w:val="24"/>
          <w:szCs w:val="24"/>
          <w:u w:val="single"/>
        </w:rPr>
        <w:t>maior porcentagem</w:t>
      </w:r>
      <w:r w:rsidRPr="004D1BE8">
        <w:rPr>
          <w:rFonts w:ascii="Times New Roman" w:hAnsi="Times New Roman" w:cs="Times New Roman"/>
          <w:sz w:val="24"/>
          <w:szCs w:val="24"/>
        </w:rPr>
        <w:t xml:space="preserve"> de agricultores familiares e/ou empreendedores familiares rurais no seu quadro de associados/ cooperados, conforme DAP </w:t>
      </w:r>
      <w:proofErr w:type="gramStart"/>
      <w:r w:rsidRPr="004D1BE8">
        <w:rPr>
          <w:rFonts w:ascii="Times New Roman" w:hAnsi="Times New Roman" w:cs="Times New Roman"/>
          <w:sz w:val="24"/>
          <w:szCs w:val="24"/>
        </w:rPr>
        <w:t>Jurídica.”</w:t>
      </w:r>
      <w:proofErr w:type="gramEnd"/>
    </w:p>
    <w:p w14:paraId="18BF1AB8" w14:textId="77777777" w:rsidR="007452F0" w:rsidRPr="004D1BE8" w:rsidRDefault="007452F0" w:rsidP="004D1BE8">
      <w:pPr>
        <w:autoSpaceDE w:val="0"/>
        <w:autoSpaceDN w:val="0"/>
        <w:adjustRightInd w:val="0"/>
        <w:spacing w:line="360" w:lineRule="auto"/>
        <w:jc w:val="both"/>
        <w:rPr>
          <w:rFonts w:ascii="Times New Roman" w:hAnsi="Times New Roman" w:cs="Times New Roman"/>
          <w:sz w:val="24"/>
          <w:szCs w:val="24"/>
        </w:rPr>
      </w:pPr>
      <w:r w:rsidRPr="004D1BE8">
        <w:rPr>
          <w:rFonts w:ascii="Times New Roman" w:hAnsi="Times New Roman" w:cs="Times New Roman"/>
          <w:sz w:val="24"/>
          <w:szCs w:val="24"/>
        </w:rPr>
        <w:t>“§7º Em caso de persistência de empate, será realizado sorteio ou, em havendo consenso entre as partes, poderá optar-se pela divisão no fornecimento dos produtos a serem adquiridos entre as organizações finalistas. ”</w:t>
      </w:r>
    </w:p>
    <w:p w14:paraId="7670BE89" w14:textId="77777777" w:rsidR="007452F0" w:rsidRPr="004D1BE8" w:rsidRDefault="007452F0" w:rsidP="004D1BE8">
      <w:pPr>
        <w:pStyle w:val="Default"/>
        <w:jc w:val="both"/>
        <w:rPr>
          <w:rFonts w:ascii="Times New Roman" w:hAnsi="Times New Roman" w:cs="Times New Roman"/>
          <w:color w:val="auto"/>
        </w:rPr>
      </w:pPr>
    </w:p>
    <w:p w14:paraId="5E4A88BA" w14:textId="77777777" w:rsidR="007452F0" w:rsidRPr="004D1BE8" w:rsidRDefault="007452F0" w:rsidP="004D1BE8">
      <w:pPr>
        <w:autoSpaceDE w:val="0"/>
        <w:autoSpaceDN w:val="0"/>
        <w:adjustRightInd w:val="0"/>
        <w:spacing w:line="360" w:lineRule="auto"/>
        <w:jc w:val="both"/>
        <w:rPr>
          <w:rFonts w:ascii="Times New Roman" w:eastAsia="Calibri" w:hAnsi="Times New Roman" w:cs="Times New Roman"/>
          <w:b/>
          <w:bCs/>
          <w:color w:val="000000"/>
          <w:sz w:val="24"/>
          <w:szCs w:val="24"/>
        </w:rPr>
      </w:pPr>
      <w:r w:rsidRPr="004D1BE8">
        <w:rPr>
          <w:rFonts w:ascii="Times New Roman" w:hAnsi="Times New Roman" w:cs="Times New Roman"/>
          <w:b/>
          <w:color w:val="000000"/>
          <w:sz w:val="24"/>
          <w:szCs w:val="24"/>
        </w:rPr>
        <w:t xml:space="preserve">8. </w:t>
      </w:r>
      <w:r w:rsidRPr="004D1BE8">
        <w:rPr>
          <w:rFonts w:ascii="Times New Roman" w:eastAsia="Calibri" w:hAnsi="Times New Roman" w:cs="Times New Roman"/>
          <w:b/>
          <w:bCs/>
          <w:color w:val="000000"/>
          <w:sz w:val="24"/>
          <w:szCs w:val="24"/>
        </w:rPr>
        <w:t>DOS RECURSOS ADMINISTRATIVOS</w:t>
      </w:r>
    </w:p>
    <w:p w14:paraId="6C6C2441" w14:textId="53CB3D98" w:rsidR="007452F0" w:rsidRPr="00D357A7" w:rsidRDefault="007452F0" w:rsidP="00D357A7">
      <w:pPr>
        <w:spacing w:line="360" w:lineRule="auto"/>
        <w:jc w:val="both"/>
        <w:rPr>
          <w:rFonts w:ascii="Times New Roman" w:hAnsi="Times New Roman" w:cs="Times New Roman"/>
          <w:color w:val="000000" w:themeColor="text1"/>
        </w:rPr>
      </w:pPr>
      <w:r w:rsidRPr="004D1BE8">
        <w:rPr>
          <w:rFonts w:ascii="Times New Roman" w:eastAsia="Calibri" w:hAnsi="Times New Roman" w:cs="Times New Roman"/>
          <w:color w:val="000000"/>
          <w:sz w:val="24"/>
          <w:szCs w:val="24"/>
        </w:rPr>
        <w:t xml:space="preserve">8.1 Qualquer participante poderá após a divulgação do resultado, através da Ata de Sessão Pública, que será afixada </w:t>
      </w:r>
      <w:r w:rsidRPr="004D1BE8">
        <w:rPr>
          <w:rFonts w:ascii="Times New Roman" w:hAnsi="Times New Roman" w:cs="Times New Roman"/>
          <w:color w:val="000000"/>
          <w:sz w:val="24"/>
          <w:szCs w:val="24"/>
        </w:rPr>
        <w:t>no Quadro Mural da Unidade Escolar e por e-mail dos proponentes</w:t>
      </w:r>
      <w:r w:rsidRPr="004D1BE8">
        <w:rPr>
          <w:rFonts w:ascii="Times New Roman" w:eastAsia="Calibri" w:hAnsi="Times New Roman" w:cs="Times New Roman"/>
          <w:color w:val="000000"/>
          <w:sz w:val="24"/>
          <w:szCs w:val="24"/>
        </w:rPr>
        <w:t xml:space="preserve">, manifestar a intenção de recorrer, quando lhe será concedido o prazo </w:t>
      </w:r>
      <w:r w:rsidR="00D357A7">
        <w:rPr>
          <w:rFonts w:ascii="Times New Roman" w:hAnsi="Times New Roman" w:cs="Times New Roman"/>
          <w:color w:val="000000" w:themeColor="text1"/>
        </w:rPr>
        <w:t xml:space="preserve">de </w:t>
      </w:r>
      <w:r w:rsidR="00D357A7" w:rsidRPr="00D357A7">
        <w:rPr>
          <w:rFonts w:ascii="Times New Roman" w:hAnsi="Times New Roman" w:cs="Times New Roman"/>
          <w:b/>
          <w:color w:val="000000" w:themeColor="text1"/>
        </w:rPr>
        <w:t>3 (três) dias úteis</w:t>
      </w:r>
      <w:r w:rsidR="00D357A7">
        <w:rPr>
          <w:rFonts w:ascii="Times New Roman" w:hAnsi="Times New Roman" w:cs="Times New Roman"/>
          <w:color w:val="000000" w:themeColor="text1"/>
        </w:rPr>
        <w:t xml:space="preserve"> para apresentação de peça recursal, em similaridade ao disposto no Inciso XVIII, art. 4º. Lei 10.520/2002, </w:t>
      </w:r>
      <w:r w:rsidRPr="004D1BE8">
        <w:rPr>
          <w:rFonts w:ascii="Times New Roman" w:eastAsia="Calibri" w:hAnsi="Times New Roman" w:cs="Times New Roman"/>
          <w:color w:val="000000"/>
          <w:sz w:val="24"/>
          <w:szCs w:val="24"/>
        </w:rPr>
        <w:t xml:space="preserve">para a apresentação das razões do recurso, ficando os demais participantes, desde logo, intimados para apresentar contrarrazões em </w:t>
      </w:r>
      <w:r w:rsidRPr="004D1BE8">
        <w:rPr>
          <w:rFonts w:ascii="Times New Roman" w:eastAsia="Calibri" w:hAnsi="Times New Roman" w:cs="Times New Roman"/>
          <w:b/>
          <w:color w:val="000000"/>
          <w:sz w:val="24"/>
          <w:szCs w:val="24"/>
        </w:rPr>
        <w:t>igual número de dias</w:t>
      </w:r>
      <w:r w:rsidRPr="004D1BE8">
        <w:rPr>
          <w:rFonts w:ascii="Times New Roman" w:eastAsia="Calibri" w:hAnsi="Times New Roman" w:cs="Times New Roman"/>
          <w:color w:val="000000"/>
          <w:sz w:val="24"/>
          <w:szCs w:val="24"/>
        </w:rPr>
        <w:t>, que começarão a correr do término do prazo do recorrente, sendo-lhes assegurada vista imediata dos autos, mediante solicitação oficial.</w:t>
      </w:r>
    </w:p>
    <w:p w14:paraId="0BB7C5E8" w14:textId="77777777" w:rsidR="007452F0" w:rsidRPr="004D1BE8" w:rsidRDefault="007452F0" w:rsidP="004D1BE8">
      <w:pPr>
        <w:spacing w:after="150" w:line="360" w:lineRule="auto"/>
        <w:jc w:val="both"/>
        <w:rPr>
          <w:rFonts w:ascii="Times New Roman" w:eastAsia="Calibri" w:hAnsi="Times New Roman" w:cs="Times New Roman"/>
          <w:color w:val="000000"/>
          <w:sz w:val="24"/>
          <w:szCs w:val="24"/>
        </w:rPr>
      </w:pPr>
      <w:r w:rsidRPr="004D1BE8">
        <w:rPr>
          <w:rFonts w:ascii="Times New Roman" w:eastAsia="Calibri" w:hAnsi="Times New Roman" w:cs="Times New Roman"/>
          <w:color w:val="000000"/>
          <w:sz w:val="24"/>
          <w:szCs w:val="24"/>
        </w:rPr>
        <w:t xml:space="preserve">A falta de manifestação imediata e motivada do participante quanto ao resultado desta Chamada Pública, importará a preclusão do direito de recurso. Os recursos imotivados ou insubsistentes não serão recebidos. </w:t>
      </w:r>
    </w:p>
    <w:p w14:paraId="2430052A" w14:textId="77777777" w:rsidR="007452F0" w:rsidRPr="004D1BE8" w:rsidRDefault="007452F0" w:rsidP="004D1BE8">
      <w:pPr>
        <w:spacing w:after="150" w:line="360" w:lineRule="auto"/>
        <w:jc w:val="both"/>
        <w:rPr>
          <w:rFonts w:ascii="Times New Roman" w:eastAsia="Calibri" w:hAnsi="Times New Roman" w:cs="Times New Roman"/>
          <w:sz w:val="24"/>
          <w:szCs w:val="24"/>
        </w:rPr>
      </w:pPr>
      <w:r w:rsidRPr="004D1BE8">
        <w:rPr>
          <w:rFonts w:ascii="Times New Roman" w:eastAsia="Calibri" w:hAnsi="Times New Roman" w:cs="Times New Roman"/>
          <w:sz w:val="24"/>
          <w:szCs w:val="24"/>
        </w:rPr>
        <w:t>8.1.1 Caberá a Comissão Julgadora (</w:t>
      </w:r>
      <w:r w:rsidRPr="004D1BE8">
        <w:rPr>
          <w:rFonts w:ascii="Times New Roman" w:eastAsia="Calibri" w:hAnsi="Times New Roman" w:cs="Times New Roman"/>
          <w:b/>
          <w:sz w:val="24"/>
          <w:szCs w:val="24"/>
        </w:rPr>
        <w:t>COMISSÃO ESPECIAL DE LICITAÇÃO DA UNIDADE ESCOLAR</w:t>
      </w:r>
      <w:r w:rsidRPr="004D1BE8">
        <w:rPr>
          <w:rFonts w:ascii="Times New Roman" w:eastAsia="Calibri" w:hAnsi="Times New Roman" w:cs="Times New Roman"/>
          <w:sz w:val="24"/>
          <w:szCs w:val="24"/>
        </w:rPr>
        <w:t xml:space="preserve">) </w:t>
      </w:r>
      <w:r w:rsidRPr="004D1BE8">
        <w:rPr>
          <w:rFonts w:ascii="Times New Roman" w:eastAsia="Calibri" w:hAnsi="Times New Roman" w:cs="Times New Roman"/>
          <w:sz w:val="24"/>
          <w:szCs w:val="24"/>
          <w:u w:val="single"/>
        </w:rPr>
        <w:t>analisar e posicionar</w:t>
      </w:r>
      <w:r w:rsidRPr="004D1BE8">
        <w:rPr>
          <w:rFonts w:ascii="Times New Roman" w:eastAsia="Calibri" w:hAnsi="Times New Roman" w:cs="Times New Roman"/>
          <w:sz w:val="24"/>
          <w:szCs w:val="24"/>
        </w:rPr>
        <w:t xml:space="preserve"> quanto aos recursos apresentados.</w:t>
      </w:r>
    </w:p>
    <w:p w14:paraId="6142D25B" w14:textId="77777777" w:rsidR="007452F0" w:rsidRPr="004D1BE8" w:rsidRDefault="007452F0" w:rsidP="004D1BE8">
      <w:pPr>
        <w:spacing w:after="150" w:line="360" w:lineRule="auto"/>
        <w:jc w:val="both"/>
        <w:rPr>
          <w:rFonts w:ascii="Times New Roman" w:eastAsia="Calibri" w:hAnsi="Times New Roman" w:cs="Times New Roman"/>
          <w:sz w:val="24"/>
          <w:szCs w:val="24"/>
        </w:rPr>
      </w:pPr>
    </w:p>
    <w:p w14:paraId="5B8CCC71" w14:textId="77777777" w:rsidR="007452F0" w:rsidRPr="004D1BE8" w:rsidRDefault="007452F0" w:rsidP="004D1BE8">
      <w:pPr>
        <w:ind w:right="908"/>
        <w:jc w:val="both"/>
        <w:rPr>
          <w:rFonts w:ascii="Times New Roman" w:eastAsia="Calibri" w:hAnsi="Times New Roman" w:cs="Times New Roman"/>
          <w:b/>
          <w:sz w:val="24"/>
          <w:szCs w:val="24"/>
        </w:rPr>
      </w:pPr>
      <w:r w:rsidRPr="004D1BE8">
        <w:rPr>
          <w:rFonts w:ascii="Times New Roman" w:hAnsi="Times New Roman" w:cs="Times New Roman"/>
          <w:b/>
          <w:sz w:val="24"/>
          <w:szCs w:val="24"/>
        </w:rPr>
        <w:t>9. DAS AMOSTRAS DOS PRODUTOS</w:t>
      </w:r>
    </w:p>
    <w:p w14:paraId="438BEDA8" w14:textId="77777777" w:rsidR="007452F0" w:rsidRPr="004D1BE8" w:rsidRDefault="007452F0" w:rsidP="004D1BE8">
      <w:pPr>
        <w:jc w:val="both"/>
        <w:rPr>
          <w:rFonts w:ascii="Times New Roman" w:hAnsi="Times New Roman" w:cs="Times New Roman"/>
          <w:sz w:val="24"/>
          <w:szCs w:val="24"/>
        </w:rPr>
      </w:pPr>
      <w:proofErr w:type="gramStart"/>
      <w:r w:rsidRPr="004D1BE8">
        <w:rPr>
          <w:rFonts w:ascii="Times New Roman" w:hAnsi="Times New Roman" w:cs="Times New Roman"/>
          <w:sz w:val="24"/>
          <w:szCs w:val="24"/>
        </w:rPr>
        <w:t>9.1 As</w:t>
      </w:r>
      <w:proofErr w:type="gramEnd"/>
      <w:r w:rsidRPr="004D1BE8">
        <w:rPr>
          <w:rFonts w:ascii="Times New Roman" w:hAnsi="Times New Roman" w:cs="Times New Roman"/>
          <w:sz w:val="24"/>
          <w:szCs w:val="24"/>
        </w:rPr>
        <w:t xml:space="preserve"> amostras dos gêneros alimentícios especificados nesta Chamada Pública deverão ser entregues na Unidade Escolar </w:t>
      </w:r>
      <w:r w:rsidRPr="004D1BE8">
        <w:rPr>
          <w:rFonts w:ascii="Times New Roman" w:hAnsi="Times New Roman" w:cs="Times New Roman"/>
          <w:b/>
          <w:color w:val="FF0000"/>
          <w:sz w:val="24"/>
          <w:szCs w:val="24"/>
          <w:highlight w:val="yellow"/>
        </w:rPr>
        <w:t>_________________</w:t>
      </w:r>
      <w:r w:rsidRPr="004D1BE8">
        <w:rPr>
          <w:rFonts w:ascii="Times New Roman" w:hAnsi="Times New Roman" w:cs="Times New Roman"/>
          <w:bCs/>
          <w:sz w:val="24"/>
          <w:szCs w:val="24"/>
        </w:rPr>
        <w:t xml:space="preserve">, situada à </w:t>
      </w:r>
      <w:r w:rsidRPr="004D1BE8">
        <w:rPr>
          <w:rFonts w:ascii="Times New Roman" w:hAnsi="Times New Roman" w:cs="Times New Roman"/>
          <w:b/>
          <w:bCs/>
          <w:color w:val="FF0000"/>
          <w:sz w:val="24"/>
          <w:szCs w:val="24"/>
          <w:highlight w:val="yellow"/>
        </w:rPr>
        <w:t>_________________________________</w:t>
      </w:r>
      <w:r w:rsidRPr="004D1BE8">
        <w:rPr>
          <w:rFonts w:ascii="Times New Roman" w:hAnsi="Times New Roman" w:cs="Times New Roman"/>
          <w:bCs/>
          <w:sz w:val="24"/>
          <w:szCs w:val="24"/>
        </w:rPr>
        <w:t xml:space="preserve">, município de </w:t>
      </w:r>
      <w:r w:rsidRPr="004D1BE8">
        <w:rPr>
          <w:rFonts w:ascii="Times New Roman" w:hAnsi="Times New Roman" w:cs="Times New Roman"/>
          <w:b/>
          <w:bCs/>
          <w:color w:val="FF0000"/>
          <w:sz w:val="24"/>
          <w:szCs w:val="24"/>
          <w:highlight w:val="yellow"/>
        </w:rPr>
        <w:t>_____________</w:t>
      </w:r>
      <w:r w:rsidRPr="004D1BE8">
        <w:rPr>
          <w:rFonts w:ascii="Times New Roman" w:hAnsi="Times New Roman" w:cs="Times New Roman"/>
          <w:sz w:val="24"/>
          <w:szCs w:val="24"/>
        </w:rPr>
        <w:t>,</w:t>
      </w:r>
      <w:r w:rsidRPr="004D1BE8">
        <w:rPr>
          <w:rFonts w:ascii="Times New Roman" w:hAnsi="Times New Roman" w:cs="Times New Roman"/>
          <w:color w:val="FF0000"/>
          <w:sz w:val="24"/>
          <w:szCs w:val="24"/>
        </w:rPr>
        <w:t xml:space="preserve"> </w:t>
      </w:r>
      <w:r w:rsidRPr="004D1BE8">
        <w:rPr>
          <w:rFonts w:ascii="Times New Roman" w:hAnsi="Times New Roman" w:cs="Times New Roman"/>
          <w:sz w:val="24"/>
          <w:szCs w:val="24"/>
        </w:rPr>
        <w:t>para avaliação e seleção dos produtos a serem adquiridos, as quais deverão ser submetidas a testes necessários.</w:t>
      </w:r>
    </w:p>
    <w:p w14:paraId="6A29215E" w14:textId="77777777" w:rsidR="007452F0" w:rsidRPr="004D1BE8" w:rsidRDefault="007452F0" w:rsidP="004D1BE8">
      <w:pPr>
        <w:jc w:val="both"/>
        <w:rPr>
          <w:rFonts w:ascii="Times New Roman" w:hAnsi="Times New Roman" w:cs="Times New Roman"/>
          <w:sz w:val="24"/>
          <w:szCs w:val="24"/>
        </w:rPr>
      </w:pPr>
      <w:proofErr w:type="gramStart"/>
      <w:r w:rsidRPr="004D1BE8">
        <w:rPr>
          <w:rFonts w:ascii="Times New Roman" w:hAnsi="Times New Roman" w:cs="Times New Roman"/>
          <w:sz w:val="24"/>
          <w:szCs w:val="24"/>
        </w:rPr>
        <w:lastRenderedPageBreak/>
        <w:t>9.2 Será</w:t>
      </w:r>
      <w:proofErr w:type="gramEnd"/>
      <w:r w:rsidRPr="004D1BE8">
        <w:rPr>
          <w:rFonts w:ascii="Times New Roman" w:hAnsi="Times New Roman" w:cs="Times New Roman"/>
          <w:sz w:val="24"/>
          <w:szCs w:val="24"/>
        </w:rPr>
        <w:t xml:space="preserve"> obrigatória a apresentação de amostras do gênero alimentício solicitado. O fornecedor provisoriamente classificado em primeiro lugar, após o encerramento da sessão, terá o prazo de 03 (três) dias úteis, após convocação para apresentação das amostras.</w:t>
      </w:r>
    </w:p>
    <w:p w14:paraId="46F1FD19" w14:textId="77777777" w:rsidR="007452F0" w:rsidRPr="004D1BE8" w:rsidRDefault="007452F0" w:rsidP="004D1BE8">
      <w:pPr>
        <w:jc w:val="both"/>
        <w:rPr>
          <w:rFonts w:ascii="Times New Roman" w:hAnsi="Times New Roman" w:cs="Times New Roman"/>
          <w:sz w:val="24"/>
          <w:szCs w:val="24"/>
        </w:rPr>
      </w:pPr>
      <w:proofErr w:type="gramStart"/>
      <w:r w:rsidRPr="004D1BE8">
        <w:rPr>
          <w:rFonts w:ascii="Times New Roman" w:hAnsi="Times New Roman" w:cs="Times New Roman"/>
          <w:sz w:val="24"/>
          <w:szCs w:val="24"/>
        </w:rPr>
        <w:t xml:space="preserve">9.3 </w:t>
      </w:r>
      <w:r w:rsidRPr="004D1BE8">
        <w:rPr>
          <w:rFonts w:ascii="Times New Roman" w:hAnsi="Times New Roman" w:cs="Times New Roman"/>
          <w:b/>
          <w:sz w:val="24"/>
          <w:szCs w:val="24"/>
          <w:u w:val="single"/>
        </w:rPr>
        <w:t>Será</w:t>
      </w:r>
      <w:proofErr w:type="gramEnd"/>
      <w:r w:rsidRPr="004D1BE8">
        <w:rPr>
          <w:rFonts w:ascii="Times New Roman" w:hAnsi="Times New Roman" w:cs="Times New Roman"/>
          <w:b/>
          <w:sz w:val="24"/>
          <w:szCs w:val="24"/>
          <w:u w:val="single"/>
        </w:rPr>
        <w:t xml:space="preserve"> designado uma Comissão com 03 (três) integrantes do Conselho Escolar ou Servidores da Unidade Escolar indicados por Portaria</w:t>
      </w:r>
      <w:r w:rsidRPr="004D1BE8">
        <w:rPr>
          <w:rFonts w:ascii="Times New Roman" w:hAnsi="Times New Roman" w:cs="Times New Roman"/>
          <w:sz w:val="24"/>
          <w:szCs w:val="24"/>
        </w:rPr>
        <w:t>, para recebimento e aprovação dos alimentos, com a finalidade de avaliar as amostras, levando em consideração a qualidade, validade e especificação dos produtos descritos no Projeto de Venda. Caso as amostras apresentadas não sejam aprovadas, mediante as condições pré-estabelecidas no procedimento de testes, o fornecedor será desclassificado.</w:t>
      </w:r>
    </w:p>
    <w:p w14:paraId="4C877BC7" w14:textId="77777777" w:rsidR="007452F0" w:rsidRPr="004D1BE8" w:rsidRDefault="007452F0" w:rsidP="004D1BE8">
      <w:pPr>
        <w:jc w:val="both"/>
        <w:rPr>
          <w:rFonts w:ascii="Times New Roman" w:hAnsi="Times New Roman" w:cs="Times New Roman"/>
          <w:sz w:val="24"/>
          <w:szCs w:val="24"/>
        </w:rPr>
      </w:pPr>
      <w:proofErr w:type="gramStart"/>
      <w:r w:rsidRPr="004D1BE8">
        <w:rPr>
          <w:rFonts w:ascii="Times New Roman" w:hAnsi="Times New Roman" w:cs="Times New Roman"/>
          <w:sz w:val="24"/>
          <w:szCs w:val="24"/>
        </w:rPr>
        <w:t>9.4 Os</w:t>
      </w:r>
      <w:proofErr w:type="gramEnd"/>
      <w:r w:rsidRPr="004D1BE8">
        <w:rPr>
          <w:rFonts w:ascii="Times New Roman" w:hAnsi="Times New Roman" w:cs="Times New Roman"/>
          <w:sz w:val="24"/>
          <w:szCs w:val="24"/>
        </w:rPr>
        <w:t xml:space="preserve"> integrantes indicados, respeitando o poder discricionário, buscando atender o anseio público de obter alimentos de qualidade, terão a obrigação de emitir um </w:t>
      </w:r>
      <w:r w:rsidRPr="004D1BE8">
        <w:rPr>
          <w:rFonts w:ascii="Times New Roman" w:hAnsi="Times New Roman" w:cs="Times New Roman"/>
          <w:b/>
          <w:sz w:val="24"/>
          <w:szCs w:val="24"/>
          <w:u w:val="single"/>
        </w:rPr>
        <w:t>Relatório de Aprovação</w:t>
      </w:r>
      <w:r w:rsidRPr="004D1BE8">
        <w:rPr>
          <w:rFonts w:ascii="Times New Roman" w:hAnsi="Times New Roman" w:cs="Times New Roman"/>
          <w:sz w:val="24"/>
          <w:szCs w:val="24"/>
        </w:rPr>
        <w:t xml:space="preserve"> dos gêneros alimentícios recebidos ou emitir uma Declaração rejeitando os mesmos quando esses não atenderem os requisitos estabelecidos no Projeto de Venda; em que as participantes terão o direito do contraditório e ampla defesa no prazo de 03 (três) dias úteis.</w:t>
      </w:r>
    </w:p>
    <w:p w14:paraId="04A45704" w14:textId="77777777" w:rsidR="007452F0" w:rsidRPr="004D1BE8" w:rsidRDefault="007452F0" w:rsidP="004D1BE8">
      <w:pPr>
        <w:jc w:val="both"/>
        <w:rPr>
          <w:rFonts w:ascii="Times New Roman" w:hAnsi="Times New Roman" w:cs="Times New Roman"/>
          <w:sz w:val="24"/>
          <w:szCs w:val="24"/>
        </w:rPr>
      </w:pPr>
    </w:p>
    <w:p w14:paraId="2FAAE023" w14:textId="77777777" w:rsidR="007452F0" w:rsidRPr="004D1BE8" w:rsidRDefault="007452F0" w:rsidP="004D1BE8">
      <w:pPr>
        <w:ind w:right="44"/>
        <w:jc w:val="both"/>
        <w:rPr>
          <w:rFonts w:ascii="Times New Roman" w:hAnsi="Times New Roman" w:cs="Times New Roman"/>
          <w:b/>
          <w:sz w:val="24"/>
          <w:szCs w:val="24"/>
        </w:rPr>
      </w:pPr>
      <w:r w:rsidRPr="004D1BE8">
        <w:rPr>
          <w:rFonts w:ascii="Times New Roman" w:hAnsi="Times New Roman" w:cs="Times New Roman"/>
          <w:b/>
          <w:sz w:val="24"/>
          <w:szCs w:val="24"/>
        </w:rPr>
        <w:t>10. DO LOCAL E PERIODICIDADE DE ENTREGA DOS PRODUTOS</w:t>
      </w:r>
    </w:p>
    <w:p w14:paraId="49657495" w14:textId="77777777" w:rsidR="007452F0" w:rsidRPr="004D1BE8" w:rsidRDefault="007452F0" w:rsidP="004D1BE8">
      <w:pPr>
        <w:pStyle w:val="PargrafodaLista"/>
        <w:numPr>
          <w:ilvl w:val="1"/>
          <w:numId w:val="16"/>
        </w:numPr>
        <w:autoSpaceDE w:val="0"/>
        <w:autoSpaceDN w:val="0"/>
        <w:adjustRightInd w:val="0"/>
        <w:jc w:val="both"/>
        <w:rPr>
          <w:rFonts w:ascii="Times New Roman" w:hAnsi="Times New Roman" w:cs="Times New Roman"/>
          <w:sz w:val="24"/>
          <w:szCs w:val="24"/>
        </w:rPr>
      </w:pPr>
      <w:r w:rsidRPr="004D1BE8">
        <w:rPr>
          <w:rFonts w:ascii="Times New Roman" w:hAnsi="Times New Roman" w:cs="Times New Roman"/>
          <w:sz w:val="24"/>
          <w:szCs w:val="24"/>
        </w:rPr>
        <w:t xml:space="preserve">Os gêneros alimentícios deverão ser entregues, na Unidade Escolar </w:t>
      </w:r>
      <w:r w:rsidRPr="004D1BE8">
        <w:rPr>
          <w:rFonts w:ascii="Times New Roman" w:hAnsi="Times New Roman" w:cs="Times New Roman"/>
          <w:b/>
          <w:color w:val="FF0000"/>
          <w:sz w:val="24"/>
          <w:szCs w:val="24"/>
          <w:highlight w:val="yellow"/>
        </w:rPr>
        <w:t>_______________________</w:t>
      </w:r>
      <w:r w:rsidRPr="004D1BE8">
        <w:rPr>
          <w:rFonts w:ascii="Times New Roman" w:hAnsi="Times New Roman" w:cs="Times New Roman"/>
          <w:bCs/>
          <w:sz w:val="24"/>
          <w:szCs w:val="24"/>
        </w:rPr>
        <w:t xml:space="preserve">, situada à </w:t>
      </w:r>
      <w:r w:rsidRPr="004D1BE8">
        <w:rPr>
          <w:rFonts w:ascii="Times New Roman" w:hAnsi="Times New Roman" w:cs="Times New Roman"/>
          <w:b/>
          <w:bCs/>
          <w:color w:val="FF0000"/>
          <w:sz w:val="24"/>
          <w:szCs w:val="24"/>
          <w:highlight w:val="yellow"/>
        </w:rPr>
        <w:t>________________________</w:t>
      </w:r>
      <w:r w:rsidRPr="004D1BE8">
        <w:rPr>
          <w:rFonts w:ascii="Times New Roman" w:hAnsi="Times New Roman" w:cs="Times New Roman"/>
          <w:bCs/>
          <w:sz w:val="24"/>
          <w:szCs w:val="24"/>
        </w:rPr>
        <w:t xml:space="preserve">, município de </w:t>
      </w:r>
      <w:r w:rsidRPr="004D1BE8">
        <w:rPr>
          <w:rFonts w:ascii="Times New Roman" w:hAnsi="Times New Roman" w:cs="Times New Roman"/>
          <w:b/>
          <w:bCs/>
          <w:color w:val="FF0000"/>
          <w:sz w:val="24"/>
          <w:szCs w:val="24"/>
          <w:highlight w:val="yellow"/>
        </w:rPr>
        <w:t>_________________</w:t>
      </w:r>
      <w:r w:rsidRPr="004D1BE8">
        <w:rPr>
          <w:rFonts w:ascii="Times New Roman" w:hAnsi="Times New Roman" w:cs="Times New Roman"/>
          <w:sz w:val="24"/>
          <w:szCs w:val="24"/>
        </w:rPr>
        <w:t>, de acordo com o cronograma expedido pela Escola, no qual se atestará o seu recebimento.</w:t>
      </w:r>
    </w:p>
    <w:p w14:paraId="5436581C" w14:textId="77777777" w:rsidR="007452F0" w:rsidRPr="004D1BE8" w:rsidRDefault="007452F0" w:rsidP="004D1BE8">
      <w:pPr>
        <w:pStyle w:val="PargrafodaLista"/>
        <w:autoSpaceDE w:val="0"/>
        <w:autoSpaceDN w:val="0"/>
        <w:adjustRightInd w:val="0"/>
        <w:ind w:left="360"/>
        <w:jc w:val="both"/>
        <w:rPr>
          <w:rFonts w:ascii="Times New Roman" w:hAnsi="Times New Roman" w:cs="Times New Roman"/>
          <w:sz w:val="24"/>
          <w:szCs w:val="24"/>
        </w:rPr>
      </w:pPr>
    </w:p>
    <w:p w14:paraId="43DF1E29" w14:textId="77777777" w:rsidR="007452F0" w:rsidRPr="004D1BE8" w:rsidRDefault="007452F0" w:rsidP="004D1BE8">
      <w:pPr>
        <w:pStyle w:val="PargrafodaLista"/>
        <w:numPr>
          <w:ilvl w:val="1"/>
          <w:numId w:val="16"/>
        </w:numPr>
        <w:autoSpaceDE w:val="0"/>
        <w:autoSpaceDN w:val="0"/>
        <w:adjustRightInd w:val="0"/>
        <w:jc w:val="both"/>
        <w:rPr>
          <w:rFonts w:ascii="Times New Roman" w:hAnsi="Times New Roman" w:cs="Times New Roman"/>
          <w:sz w:val="24"/>
          <w:szCs w:val="24"/>
        </w:rPr>
      </w:pPr>
      <w:r w:rsidRPr="004D1BE8">
        <w:rPr>
          <w:rFonts w:ascii="Times New Roman" w:hAnsi="Times New Roman" w:cs="Times New Roman"/>
          <w:sz w:val="24"/>
          <w:szCs w:val="24"/>
        </w:rPr>
        <w:t>As quantidades poderão ser alteradas para mais ou para menos caso ocorra eventualidades. As datas de entregas também poderão ser alteradas caso ocorra eventualidades.</w:t>
      </w:r>
    </w:p>
    <w:p w14:paraId="6194EBA0" w14:textId="77777777" w:rsidR="007452F0" w:rsidRPr="004D1BE8" w:rsidRDefault="007452F0" w:rsidP="004D1BE8">
      <w:pPr>
        <w:autoSpaceDE w:val="0"/>
        <w:autoSpaceDN w:val="0"/>
        <w:adjustRightInd w:val="0"/>
        <w:jc w:val="both"/>
        <w:rPr>
          <w:rFonts w:ascii="Times New Roman" w:hAnsi="Times New Roman" w:cs="Times New Roman"/>
          <w:sz w:val="24"/>
          <w:szCs w:val="24"/>
        </w:rPr>
      </w:pPr>
    </w:p>
    <w:p w14:paraId="29204613" w14:textId="1114A970" w:rsidR="007452F0" w:rsidRPr="00E20893" w:rsidRDefault="00E20893" w:rsidP="00E20893">
      <w:pPr>
        <w:tabs>
          <w:tab w:val="left" w:pos="284"/>
        </w:tabs>
        <w:suppressAutoHyphens/>
        <w:spacing w:after="0" w:line="360" w:lineRule="auto"/>
        <w:jc w:val="both"/>
        <w:rPr>
          <w:rFonts w:ascii="Times New Roman" w:hAnsi="Times New Roman" w:cs="Times New Roman"/>
          <w:b/>
          <w:bCs/>
          <w:sz w:val="24"/>
          <w:szCs w:val="24"/>
        </w:rPr>
      </w:pPr>
      <w:r>
        <w:rPr>
          <w:rFonts w:ascii="Times New Roman" w:hAnsi="Times New Roman" w:cs="Times New Roman"/>
          <w:b/>
          <w:bCs/>
          <w:sz w:val="24"/>
          <w:szCs w:val="24"/>
        </w:rPr>
        <w:t xml:space="preserve">11. </w:t>
      </w:r>
      <w:r w:rsidR="007452F0" w:rsidRPr="00E20893">
        <w:rPr>
          <w:rFonts w:ascii="Times New Roman" w:hAnsi="Times New Roman" w:cs="Times New Roman"/>
          <w:b/>
          <w:bCs/>
          <w:sz w:val="24"/>
          <w:szCs w:val="24"/>
        </w:rPr>
        <w:t>PRAZO DE EXECUÇÃO DO CONTRATO</w:t>
      </w:r>
    </w:p>
    <w:p w14:paraId="562CFE6C" w14:textId="77777777" w:rsidR="007452F0" w:rsidRPr="004D1BE8" w:rsidRDefault="007452F0" w:rsidP="004D1BE8">
      <w:pPr>
        <w:tabs>
          <w:tab w:val="left" w:pos="709"/>
        </w:tabs>
        <w:jc w:val="both"/>
        <w:rPr>
          <w:rFonts w:ascii="Times New Roman" w:hAnsi="Times New Roman" w:cs="Times New Roman"/>
          <w:sz w:val="24"/>
          <w:szCs w:val="24"/>
        </w:rPr>
      </w:pPr>
    </w:p>
    <w:p w14:paraId="172965EE" w14:textId="625362C9" w:rsidR="007452F0" w:rsidRPr="004D1BE8" w:rsidRDefault="00AB6F14" w:rsidP="004D1BE8">
      <w:pPr>
        <w:tabs>
          <w:tab w:val="left" w:pos="709"/>
        </w:tabs>
        <w:spacing w:line="360" w:lineRule="auto"/>
        <w:jc w:val="both"/>
        <w:rPr>
          <w:rFonts w:ascii="Times New Roman" w:hAnsi="Times New Roman" w:cs="Times New Roman"/>
          <w:sz w:val="24"/>
          <w:szCs w:val="24"/>
        </w:rPr>
      </w:pPr>
      <w:r>
        <w:rPr>
          <w:rFonts w:ascii="Times New Roman" w:hAnsi="Times New Roman" w:cs="Times New Roman"/>
          <w:color w:val="000000"/>
          <w:sz w:val="24"/>
          <w:szCs w:val="24"/>
        </w:rPr>
        <w:t xml:space="preserve"> 07</w:t>
      </w:r>
      <w:r w:rsidR="007452F0" w:rsidRPr="004D1BE8">
        <w:rPr>
          <w:rFonts w:ascii="Times New Roman" w:hAnsi="Times New Roman" w:cs="Times New Roman"/>
          <w:color w:val="000000"/>
          <w:sz w:val="24"/>
          <w:szCs w:val="24"/>
        </w:rPr>
        <w:t xml:space="preserve"> (</w:t>
      </w:r>
      <w:r>
        <w:rPr>
          <w:rFonts w:ascii="Times New Roman" w:hAnsi="Times New Roman" w:cs="Times New Roman"/>
          <w:color w:val="000000"/>
          <w:sz w:val="24"/>
          <w:szCs w:val="24"/>
        </w:rPr>
        <w:t>sete</w:t>
      </w:r>
      <w:r w:rsidR="007452F0" w:rsidRPr="004D1BE8">
        <w:rPr>
          <w:rFonts w:ascii="Times New Roman" w:hAnsi="Times New Roman" w:cs="Times New Roman"/>
          <w:color w:val="000000"/>
          <w:sz w:val="24"/>
          <w:szCs w:val="24"/>
        </w:rPr>
        <w:t xml:space="preserve">) meses, a </w:t>
      </w:r>
      <w:r w:rsidR="007452F0" w:rsidRPr="004D1BE8">
        <w:rPr>
          <w:rFonts w:ascii="Times New Roman" w:hAnsi="Times New Roman" w:cs="Times New Roman"/>
          <w:sz w:val="24"/>
          <w:szCs w:val="24"/>
        </w:rPr>
        <w:t>partir assinatura do contrato.</w:t>
      </w:r>
    </w:p>
    <w:p w14:paraId="2A381622" w14:textId="77777777" w:rsidR="007452F0" w:rsidRPr="004D1BE8" w:rsidRDefault="007452F0" w:rsidP="004D1BE8">
      <w:pPr>
        <w:autoSpaceDE w:val="0"/>
        <w:autoSpaceDN w:val="0"/>
        <w:adjustRightInd w:val="0"/>
        <w:jc w:val="both"/>
        <w:rPr>
          <w:rFonts w:ascii="Times New Roman" w:hAnsi="Times New Roman" w:cs="Times New Roman"/>
          <w:sz w:val="24"/>
          <w:szCs w:val="24"/>
        </w:rPr>
      </w:pPr>
    </w:p>
    <w:p w14:paraId="44B5D272" w14:textId="77777777" w:rsidR="007452F0" w:rsidRPr="004D1BE8" w:rsidRDefault="007452F0" w:rsidP="004D1BE8">
      <w:pPr>
        <w:spacing w:after="150" w:line="360" w:lineRule="auto"/>
        <w:jc w:val="both"/>
        <w:rPr>
          <w:rFonts w:ascii="Times New Roman" w:hAnsi="Times New Roman" w:cs="Times New Roman"/>
          <w:b/>
          <w:color w:val="000000"/>
          <w:sz w:val="24"/>
          <w:szCs w:val="24"/>
        </w:rPr>
      </w:pPr>
      <w:r w:rsidRPr="004D1BE8">
        <w:rPr>
          <w:rFonts w:ascii="Times New Roman" w:hAnsi="Times New Roman" w:cs="Times New Roman"/>
          <w:b/>
          <w:color w:val="000000"/>
          <w:sz w:val="24"/>
          <w:szCs w:val="24"/>
        </w:rPr>
        <w:t>12. DO PAGAMENTO</w:t>
      </w:r>
    </w:p>
    <w:p w14:paraId="0E572CD1" w14:textId="77777777" w:rsidR="007452F0" w:rsidRPr="004D1BE8" w:rsidRDefault="007452F0" w:rsidP="004D1BE8">
      <w:pPr>
        <w:autoSpaceDE w:val="0"/>
        <w:autoSpaceDN w:val="0"/>
        <w:adjustRightInd w:val="0"/>
        <w:spacing w:line="360" w:lineRule="auto"/>
        <w:jc w:val="both"/>
        <w:rPr>
          <w:rFonts w:ascii="Times New Roman" w:eastAsia="Calibri" w:hAnsi="Times New Roman" w:cs="Times New Roman"/>
          <w:sz w:val="24"/>
          <w:szCs w:val="24"/>
        </w:rPr>
      </w:pPr>
      <w:r w:rsidRPr="004D1BE8">
        <w:rPr>
          <w:rFonts w:ascii="Times New Roman" w:hAnsi="Times New Roman" w:cs="Times New Roman"/>
          <w:color w:val="000000"/>
          <w:sz w:val="24"/>
          <w:szCs w:val="24"/>
        </w:rPr>
        <w:t xml:space="preserve">12.1. </w:t>
      </w:r>
      <w:r w:rsidRPr="004D1BE8">
        <w:rPr>
          <w:rFonts w:ascii="Times New Roman" w:hAnsi="Times New Roman" w:cs="Times New Roman"/>
          <w:sz w:val="24"/>
          <w:szCs w:val="24"/>
        </w:rPr>
        <w:t xml:space="preserve">O pagamento será realizado em até </w:t>
      </w:r>
      <w:r w:rsidRPr="004D1BE8">
        <w:rPr>
          <w:rFonts w:ascii="Times New Roman" w:hAnsi="Times New Roman" w:cs="Times New Roman"/>
          <w:b/>
          <w:sz w:val="24"/>
          <w:szCs w:val="24"/>
        </w:rPr>
        <w:t>30 (trinta) dias após a entrega dos produtos ou de acordo com a data de repasse</w:t>
      </w:r>
      <w:r w:rsidRPr="004D1BE8">
        <w:rPr>
          <w:rFonts w:ascii="Times New Roman" w:hAnsi="Times New Roman" w:cs="Times New Roman"/>
          <w:sz w:val="24"/>
          <w:szCs w:val="24"/>
        </w:rPr>
        <w:t>, através de Transferência Eletrônica Identificada, (Art. 38, XXVII. “C” Resolução 26/2013).</w:t>
      </w:r>
    </w:p>
    <w:p w14:paraId="415F19C1" w14:textId="77777777" w:rsidR="007452F0" w:rsidRPr="004D1BE8" w:rsidRDefault="007452F0" w:rsidP="004D1BE8">
      <w:pPr>
        <w:autoSpaceDE w:val="0"/>
        <w:autoSpaceDN w:val="0"/>
        <w:adjustRightInd w:val="0"/>
        <w:spacing w:line="360" w:lineRule="auto"/>
        <w:jc w:val="both"/>
        <w:rPr>
          <w:rFonts w:ascii="Times New Roman" w:hAnsi="Times New Roman" w:cs="Times New Roman"/>
          <w:sz w:val="24"/>
          <w:szCs w:val="24"/>
        </w:rPr>
      </w:pPr>
    </w:p>
    <w:p w14:paraId="786BD40E" w14:textId="77777777" w:rsidR="007452F0" w:rsidRPr="004D1BE8" w:rsidRDefault="007452F0" w:rsidP="004D1BE8">
      <w:pPr>
        <w:spacing w:after="150" w:line="360" w:lineRule="auto"/>
        <w:jc w:val="both"/>
        <w:rPr>
          <w:rFonts w:ascii="Times New Roman" w:hAnsi="Times New Roman" w:cs="Times New Roman"/>
          <w:b/>
          <w:color w:val="000000"/>
          <w:sz w:val="24"/>
          <w:szCs w:val="24"/>
        </w:rPr>
      </w:pPr>
      <w:r w:rsidRPr="004D1BE8">
        <w:rPr>
          <w:rFonts w:ascii="Times New Roman" w:hAnsi="Times New Roman" w:cs="Times New Roman"/>
          <w:b/>
          <w:color w:val="000000"/>
          <w:sz w:val="24"/>
          <w:szCs w:val="24"/>
        </w:rPr>
        <w:t>13. DAS SANÇÕES ADMINISTRATIVAS</w:t>
      </w:r>
    </w:p>
    <w:p w14:paraId="5BB32036" w14:textId="77777777" w:rsidR="007452F0" w:rsidRPr="004D1BE8" w:rsidRDefault="007452F0" w:rsidP="004D1BE8">
      <w:pPr>
        <w:pStyle w:val="NormalWeb"/>
        <w:spacing w:line="360" w:lineRule="auto"/>
        <w:jc w:val="both"/>
        <w:rPr>
          <w:color w:val="000000"/>
        </w:rPr>
      </w:pPr>
      <w:bookmarkStart w:id="1" w:name="art87"/>
      <w:bookmarkEnd w:id="1"/>
      <w:proofErr w:type="gramStart"/>
      <w:r w:rsidRPr="004D1BE8">
        <w:rPr>
          <w:color w:val="000000"/>
        </w:rPr>
        <w:t>13.1  Pela</w:t>
      </w:r>
      <w:proofErr w:type="gramEnd"/>
      <w:r w:rsidRPr="004D1BE8">
        <w:rPr>
          <w:color w:val="000000"/>
        </w:rPr>
        <w:t xml:space="preserve"> inexecução total ou parcial do contrato a Administração poderá, garantida a prévia defesa, aplicar ao contratado as seguintes sanções:</w:t>
      </w:r>
    </w:p>
    <w:p w14:paraId="01E78CAA" w14:textId="77777777" w:rsidR="007452F0" w:rsidRPr="004D1BE8" w:rsidRDefault="007452F0" w:rsidP="004D1BE8">
      <w:pPr>
        <w:pStyle w:val="NormalWeb"/>
        <w:jc w:val="both"/>
        <w:rPr>
          <w:color w:val="000000"/>
        </w:rPr>
      </w:pPr>
      <w:bookmarkStart w:id="2" w:name="art87i"/>
      <w:bookmarkEnd w:id="2"/>
      <w:r w:rsidRPr="004D1BE8">
        <w:rPr>
          <w:color w:val="000000"/>
        </w:rPr>
        <w:t>I - Advertência;</w:t>
      </w:r>
    </w:p>
    <w:p w14:paraId="2B0C0F74" w14:textId="77777777" w:rsidR="007452F0" w:rsidRPr="004D1BE8" w:rsidRDefault="007452F0" w:rsidP="004D1BE8">
      <w:pPr>
        <w:pStyle w:val="NormalWeb"/>
        <w:jc w:val="both"/>
        <w:rPr>
          <w:color w:val="000000"/>
        </w:rPr>
      </w:pPr>
      <w:bookmarkStart w:id="3" w:name="art87ii"/>
      <w:bookmarkEnd w:id="3"/>
      <w:r w:rsidRPr="004D1BE8">
        <w:rPr>
          <w:color w:val="000000"/>
        </w:rPr>
        <w:t xml:space="preserve">II – Multa </w:t>
      </w:r>
      <w:r w:rsidRPr="004D1BE8">
        <w:rPr>
          <w:rFonts w:eastAsia="Calibri"/>
          <w:color w:val="000000"/>
        </w:rPr>
        <w:t>de 10% (dez por cento) sobre o valor total do contrato;</w:t>
      </w:r>
    </w:p>
    <w:p w14:paraId="08B9A9BE" w14:textId="77777777" w:rsidR="007452F0" w:rsidRPr="004D1BE8" w:rsidRDefault="007452F0" w:rsidP="004D1BE8">
      <w:pPr>
        <w:pStyle w:val="NormalWeb"/>
        <w:spacing w:line="360" w:lineRule="auto"/>
        <w:jc w:val="both"/>
        <w:rPr>
          <w:color w:val="000000"/>
        </w:rPr>
      </w:pPr>
      <w:bookmarkStart w:id="4" w:name="art87iii"/>
      <w:bookmarkEnd w:id="4"/>
      <w:r w:rsidRPr="004D1BE8">
        <w:rPr>
          <w:color w:val="000000"/>
        </w:rPr>
        <w:t>III - Suspensão temporária de participação em licitação e impedimento de contratar com a Administração, por prazo não superior a 2 (dois) anos;</w:t>
      </w:r>
    </w:p>
    <w:p w14:paraId="55B184E9" w14:textId="77777777" w:rsidR="007452F0" w:rsidRPr="004D1BE8" w:rsidRDefault="007452F0" w:rsidP="004D1BE8">
      <w:pPr>
        <w:pStyle w:val="NormalWeb"/>
        <w:spacing w:line="360" w:lineRule="auto"/>
        <w:jc w:val="both"/>
        <w:rPr>
          <w:color w:val="000000"/>
        </w:rPr>
      </w:pPr>
      <w:bookmarkStart w:id="5" w:name="art87iv"/>
      <w:bookmarkEnd w:id="5"/>
      <w:r w:rsidRPr="004D1BE8">
        <w:rPr>
          <w:color w:val="000000"/>
        </w:rPr>
        <w:t>IV - Declaração de inidoneidade para licitar ou contratar com a Administração Pública enquanto perdurarem os motivos determinantes da punição ou até que seja promovida a reabilitação perante a própria autoridade que aplicou a penalidade, que será concedida sempre que o contratado ressarcir a Administração pelos prejuízos resultantes e após decorrido o prazo da sanção aplicada com base no item 13.1.</w:t>
      </w:r>
    </w:p>
    <w:p w14:paraId="1644C2E7" w14:textId="77777777" w:rsidR="007452F0" w:rsidRPr="004D1BE8" w:rsidRDefault="007452F0" w:rsidP="004D1BE8">
      <w:pPr>
        <w:pStyle w:val="NormalWeb"/>
        <w:spacing w:line="360" w:lineRule="auto"/>
        <w:jc w:val="both"/>
        <w:rPr>
          <w:color w:val="000000"/>
        </w:rPr>
      </w:pPr>
      <w:bookmarkStart w:id="6" w:name="art87§1"/>
      <w:bookmarkStart w:id="7" w:name="art87§2"/>
      <w:bookmarkEnd w:id="6"/>
      <w:bookmarkEnd w:id="7"/>
      <w:proofErr w:type="gramStart"/>
      <w:r w:rsidRPr="004D1BE8">
        <w:rPr>
          <w:color w:val="000000"/>
        </w:rPr>
        <w:t>13.2 As</w:t>
      </w:r>
      <w:proofErr w:type="gramEnd"/>
      <w:r w:rsidRPr="004D1BE8">
        <w:rPr>
          <w:color w:val="000000"/>
        </w:rPr>
        <w:t xml:space="preserve"> sanções previstas nos incisos I, III e IV do item 13.1 poderão ser aplicadas juntamente com a do inciso II, facultada a defesa prévia do interessado, no respectivo processo, no prazo de 5 (cinco) dias úteis.</w:t>
      </w:r>
      <w:bookmarkStart w:id="8" w:name="art87§3"/>
      <w:bookmarkEnd w:id="8"/>
    </w:p>
    <w:p w14:paraId="66F5CCBE" w14:textId="77777777" w:rsidR="007452F0" w:rsidRPr="004D1BE8" w:rsidRDefault="007452F0" w:rsidP="004D1BE8">
      <w:pPr>
        <w:pStyle w:val="NormalWeb"/>
        <w:spacing w:line="360" w:lineRule="auto"/>
        <w:jc w:val="both"/>
        <w:rPr>
          <w:color w:val="000000"/>
        </w:rPr>
      </w:pPr>
      <w:r w:rsidRPr="004D1BE8">
        <w:rPr>
          <w:color w:val="000000"/>
        </w:rPr>
        <w:t>13.3 A sanção estabelecida no inciso IV do item 13.1 é de competência exclusiva do Ministro de Estado, do Secretário Estadual ou Municipal, conforme o caso, facultada a defesa do interessado no respectivo processo, no prazo de 10 (dez) dias da abertura de vista, podendo a reabilitação ser requerida após 2 (dois) anos de sua aplicação.</w:t>
      </w:r>
    </w:p>
    <w:p w14:paraId="7EBC7108" w14:textId="77777777" w:rsidR="007452F0" w:rsidRPr="004D1BE8" w:rsidRDefault="007452F0" w:rsidP="004D1BE8">
      <w:pPr>
        <w:jc w:val="both"/>
        <w:rPr>
          <w:rFonts w:ascii="Times New Roman" w:eastAsia="Calibri" w:hAnsi="Times New Roman" w:cs="Times New Roman"/>
          <w:color w:val="000000"/>
          <w:sz w:val="24"/>
          <w:szCs w:val="24"/>
        </w:rPr>
      </w:pPr>
    </w:p>
    <w:p w14:paraId="1E494235" w14:textId="77777777" w:rsidR="007452F0" w:rsidRPr="004D1BE8" w:rsidRDefault="007452F0" w:rsidP="004D1BE8">
      <w:pPr>
        <w:spacing w:after="150" w:line="360" w:lineRule="auto"/>
        <w:jc w:val="both"/>
        <w:rPr>
          <w:rFonts w:ascii="Times New Roman" w:hAnsi="Times New Roman" w:cs="Times New Roman"/>
          <w:b/>
          <w:color w:val="000000"/>
          <w:sz w:val="24"/>
          <w:szCs w:val="24"/>
        </w:rPr>
      </w:pPr>
      <w:r w:rsidRPr="004D1BE8">
        <w:rPr>
          <w:rFonts w:ascii="Times New Roman" w:hAnsi="Times New Roman" w:cs="Times New Roman"/>
          <w:b/>
          <w:color w:val="000000"/>
          <w:sz w:val="24"/>
          <w:szCs w:val="24"/>
        </w:rPr>
        <w:t>14. DAS DISPOSIÇÕES GERAIS</w:t>
      </w:r>
    </w:p>
    <w:p w14:paraId="7B7DC04B" w14:textId="77777777" w:rsidR="007452F0" w:rsidRPr="004D1BE8" w:rsidRDefault="007452F0" w:rsidP="004D1BE8">
      <w:pPr>
        <w:spacing w:after="150" w:line="360" w:lineRule="auto"/>
        <w:jc w:val="both"/>
        <w:rPr>
          <w:rFonts w:ascii="Times New Roman" w:hAnsi="Times New Roman" w:cs="Times New Roman"/>
          <w:b/>
          <w:color w:val="000000"/>
          <w:sz w:val="24"/>
          <w:szCs w:val="24"/>
        </w:rPr>
      </w:pPr>
      <w:r w:rsidRPr="004D1BE8">
        <w:rPr>
          <w:rFonts w:ascii="Times New Roman" w:hAnsi="Times New Roman" w:cs="Times New Roman"/>
          <w:color w:val="000000"/>
          <w:sz w:val="24"/>
          <w:szCs w:val="24"/>
        </w:rPr>
        <w:lastRenderedPageBreak/>
        <w:t xml:space="preserve">14.1. O Edital da Chamada Pública poderá ser obtido no seguinte site: </w:t>
      </w:r>
      <w:hyperlink r:id="rId13" w:history="1">
        <w:r w:rsidRPr="004D1BE8">
          <w:rPr>
            <w:rStyle w:val="Hyperlink"/>
            <w:rFonts w:ascii="Times New Roman" w:hAnsi="Times New Roman" w:cs="Times New Roman"/>
            <w:sz w:val="24"/>
            <w:szCs w:val="24"/>
          </w:rPr>
          <w:t>www.educacao.go.gov.br</w:t>
        </w:r>
      </w:hyperlink>
      <w:r w:rsidRPr="004D1BE8">
        <w:rPr>
          <w:rFonts w:ascii="Times New Roman" w:hAnsi="Times New Roman" w:cs="Times New Roman"/>
          <w:b/>
          <w:color w:val="000000"/>
          <w:sz w:val="24"/>
          <w:szCs w:val="24"/>
        </w:rPr>
        <w:t xml:space="preserve"> -&gt;Educação &gt;Alimentação Escolar &gt;Chamada Pública;</w:t>
      </w:r>
    </w:p>
    <w:p w14:paraId="224703AB" w14:textId="77777777" w:rsidR="007452F0" w:rsidRPr="004D1BE8" w:rsidRDefault="007452F0" w:rsidP="004D1BE8">
      <w:pPr>
        <w:spacing w:after="150" w:line="360" w:lineRule="auto"/>
        <w:jc w:val="both"/>
        <w:rPr>
          <w:rFonts w:ascii="Times New Roman" w:hAnsi="Times New Roman" w:cs="Times New Roman"/>
          <w:sz w:val="24"/>
          <w:szCs w:val="24"/>
        </w:rPr>
      </w:pPr>
      <w:r w:rsidRPr="004D1BE8">
        <w:rPr>
          <w:rFonts w:ascii="Times New Roman" w:hAnsi="Times New Roman" w:cs="Times New Roman"/>
          <w:sz w:val="24"/>
          <w:szCs w:val="24"/>
        </w:rPr>
        <w:t xml:space="preserve">14.2. O limite individual de venda do agricultor familiar e do empreendedor familiar rural para a alimentação escolar deverá respeitar o valor máximo de </w:t>
      </w:r>
      <w:r w:rsidRPr="004D1BE8">
        <w:rPr>
          <w:rFonts w:ascii="Times New Roman" w:hAnsi="Times New Roman" w:cs="Times New Roman"/>
          <w:b/>
          <w:sz w:val="24"/>
          <w:szCs w:val="24"/>
        </w:rPr>
        <w:t>R$ 20.000,00 (vinte mil reais), por DAP/Ano/Entidade Executora</w:t>
      </w:r>
      <w:r w:rsidRPr="004D1BE8">
        <w:rPr>
          <w:rFonts w:ascii="Times New Roman" w:hAnsi="Times New Roman" w:cs="Times New Roman"/>
          <w:sz w:val="24"/>
          <w:szCs w:val="24"/>
        </w:rPr>
        <w:t>, e obedecerá às seguintes regras:</w:t>
      </w:r>
    </w:p>
    <w:p w14:paraId="19648BDE" w14:textId="77777777" w:rsidR="007452F0" w:rsidRPr="004D1BE8" w:rsidRDefault="007452F0" w:rsidP="004D1BE8">
      <w:pPr>
        <w:spacing w:after="150" w:line="360" w:lineRule="auto"/>
        <w:jc w:val="both"/>
        <w:rPr>
          <w:rFonts w:ascii="Times New Roman" w:hAnsi="Times New Roman" w:cs="Times New Roman"/>
          <w:sz w:val="24"/>
          <w:szCs w:val="24"/>
        </w:rPr>
      </w:pPr>
      <w:r w:rsidRPr="004D1BE8">
        <w:rPr>
          <w:rFonts w:ascii="Times New Roman" w:hAnsi="Times New Roman" w:cs="Times New Roman"/>
          <w:sz w:val="24"/>
          <w:szCs w:val="24"/>
        </w:rPr>
        <w:t>I - Para a comercialização com fornecedores individuais e grupos informais, os contratos individuais firmados deverão respeitar o valor máximo de R$ 20.000,00 (vinte mil reais), por DAP/Ano/</w:t>
      </w:r>
      <w:proofErr w:type="spellStart"/>
      <w:proofErr w:type="gramStart"/>
      <w:r w:rsidRPr="004D1BE8">
        <w:rPr>
          <w:rFonts w:ascii="Times New Roman" w:hAnsi="Times New Roman" w:cs="Times New Roman"/>
          <w:sz w:val="24"/>
          <w:szCs w:val="24"/>
        </w:rPr>
        <w:t>E.Ex</w:t>
      </w:r>
      <w:proofErr w:type="spellEnd"/>
      <w:proofErr w:type="gramEnd"/>
      <w:r w:rsidRPr="004D1BE8">
        <w:rPr>
          <w:rFonts w:ascii="Times New Roman" w:hAnsi="Times New Roman" w:cs="Times New Roman"/>
          <w:sz w:val="24"/>
          <w:szCs w:val="24"/>
        </w:rPr>
        <w:t>;</w:t>
      </w:r>
    </w:p>
    <w:p w14:paraId="415687D5" w14:textId="77777777" w:rsidR="007452F0" w:rsidRPr="004D1BE8" w:rsidRDefault="007452F0" w:rsidP="004D1BE8">
      <w:pPr>
        <w:spacing w:after="150" w:line="360" w:lineRule="auto"/>
        <w:jc w:val="both"/>
        <w:rPr>
          <w:rFonts w:ascii="Times New Roman" w:hAnsi="Times New Roman" w:cs="Times New Roman"/>
          <w:sz w:val="24"/>
          <w:szCs w:val="24"/>
        </w:rPr>
      </w:pPr>
      <w:r w:rsidRPr="004D1BE8">
        <w:rPr>
          <w:rFonts w:ascii="Times New Roman" w:hAnsi="Times New Roman" w:cs="Times New Roman"/>
          <w:sz w:val="24"/>
          <w:szCs w:val="24"/>
        </w:rPr>
        <w:t>II - Para a comercialização com grupos formais o montante máximo a ser contratado será o resultado do número de agricultores familiares inscritos na DAP jurídica multiplicado pelo limite individual de comercialização, utilizando a seguinte fórmula:</w:t>
      </w:r>
    </w:p>
    <w:p w14:paraId="2FA5DB75" w14:textId="77777777" w:rsidR="007452F0" w:rsidRPr="004D1BE8" w:rsidRDefault="007452F0" w:rsidP="004D1BE8">
      <w:pPr>
        <w:spacing w:after="150" w:line="360" w:lineRule="auto"/>
        <w:jc w:val="both"/>
        <w:rPr>
          <w:rFonts w:ascii="Times New Roman" w:hAnsi="Times New Roman" w:cs="Times New Roman"/>
          <w:b/>
          <w:i/>
          <w:sz w:val="24"/>
          <w:szCs w:val="24"/>
        </w:rPr>
      </w:pPr>
      <w:r w:rsidRPr="004D1BE8">
        <w:rPr>
          <w:rFonts w:ascii="Times New Roman" w:hAnsi="Times New Roman" w:cs="Times New Roman"/>
          <w:i/>
          <w:sz w:val="24"/>
          <w:szCs w:val="24"/>
        </w:rPr>
        <w:t>Valor máximo a ser contratado = nº de agricultores familiares inscritos na DAP jurídica x R$ 20.000,00.</w:t>
      </w:r>
    </w:p>
    <w:p w14:paraId="08E0F29F" w14:textId="77777777" w:rsidR="007452F0" w:rsidRPr="004D1BE8" w:rsidRDefault="007452F0" w:rsidP="004D1BE8">
      <w:pPr>
        <w:spacing w:after="150" w:line="360" w:lineRule="auto"/>
        <w:jc w:val="both"/>
        <w:rPr>
          <w:rFonts w:ascii="Times New Roman" w:hAnsi="Times New Roman" w:cs="Times New Roman"/>
          <w:color w:val="000000"/>
          <w:sz w:val="24"/>
          <w:szCs w:val="24"/>
        </w:rPr>
      </w:pPr>
      <w:r w:rsidRPr="004D1BE8">
        <w:rPr>
          <w:rFonts w:ascii="Times New Roman" w:hAnsi="Times New Roman" w:cs="Times New Roman"/>
          <w:color w:val="000000"/>
          <w:sz w:val="24"/>
          <w:szCs w:val="24"/>
        </w:rPr>
        <w:t xml:space="preserve">14.3. A aquisição dos gêneros alimentícios será formalizada através de um Contrato de Aquisição de Gêneros Alimentícios da Agricultura Familiar para Alimentação Escolar que estabelecerá com clareza e precisão as condições para sua execução, expressas em cláusulas que definam os direitos, obrigações e responsabilidades das partes, em conformidade com os termos da chamada pública e da proposta a que se vinculam, bem como do Capítulo III - Dos Contratos, da </w:t>
      </w:r>
      <w:hyperlink r:id="rId14" w:history="1">
        <w:r w:rsidRPr="004D1BE8">
          <w:rPr>
            <w:rStyle w:val="Hyperlink"/>
            <w:rFonts w:ascii="Times New Roman" w:hAnsi="Times New Roman" w:cs="Times New Roman"/>
            <w:color w:val="000000"/>
            <w:sz w:val="24"/>
            <w:szCs w:val="24"/>
          </w:rPr>
          <w:t>Lei nº 8.666/1993</w:t>
        </w:r>
      </w:hyperlink>
      <w:r w:rsidRPr="004D1BE8">
        <w:rPr>
          <w:rFonts w:ascii="Times New Roman" w:hAnsi="Times New Roman" w:cs="Times New Roman"/>
          <w:color w:val="000000"/>
          <w:sz w:val="24"/>
          <w:szCs w:val="24"/>
        </w:rPr>
        <w:t>.</w:t>
      </w:r>
    </w:p>
    <w:p w14:paraId="38C86C71" w14:textId="77777777" w:rsidR="007452F0" w:rsidRPr="004D1BE8" w:rsidRDefault="007452F0" w:rsidP="004D1BE8">
      <w:pPr>
        <w:pStyle w:val="Default"/>
        <w:spacing w:line="360" w:lineRule="auto"/>
        <w:jc w:val="both"/>
        <w:rPr>
          <w:rFonts w:ascii="Times New Roman" w:hAnsi="Times New Roman" w:cs="Times New Roman"/>
        </w:rPr>
      </w:pPr>
      <w:r w:rsidRPr="004D1BE8">
        <w:rPr>
          <w:rFonts w:ascii="Times New Roman" w:hAnsi="Times New Roman" w:cs="Times New Roman"/>
        </w:rPr>
        <w:t>14.4. A apresentação da proposta importa como plena aceitação de todas as cláusulas do Edital.</w:t>
      </w:r>
    </w:p>
    <w:p w14:paraId="7BF50B1B" w14:textId="77777777" w:rsidR="007452F0" w:rsidRPr="004D1BE8" w:rsidRDefault="007452F0" w:rsidP="004D1BE8">
      <w:pPr>
        <w:pStyle w:val="Default"/>
        <w:spacing w:line="360" w:lineRule="auto"/>
        <w:jc w:val="both"/>
        <w:rPr>
          <w:rFonts w:ascii="Times New Roman" w:hAnsi="Times New Roman" w:cs="Times New Roman"/>
        </w:rPr>
      </w:pPr>
      <w:r w:rsidRPr="004D1BE8">
        <w:rPr>
          <w:rFonts w:ascii="Times New Roman" w:hAnsi="Times New Roman" w:cs="Times New Roman"/>
        </w:rPr>
        <w:t xml:space="preserve">14.5. Os casos omissos neste Edital serão dirimidos pela </w:t>
      </w:r>
      <w:r w:rsidRPr="004D1BE8">
        <w:rPr>
          <w:rFonts w:ascii="Times New Roman" w:hAnsi="Times New Roman" w:cs="Times New Roman"/>
          <w:b/>
        </w:rPr>
        <w:t>COMISSÃO JULGADORA DA UNIDADE ESCOLAR</w:t>
      </w:r>
      <w:r w:rsidRPr="004D1BE8">
        <w:rPr>
          <w:rFonts w:ascii="Times New Roman" w:hAnsi="Times New Roman" w:cs="Times New Roman"/>
        </w:rPr>
        <w:t xml:space="preserve">. </w:t>
      </w:r>
    </w:p>
    <w:p w14:paraId="02B805C5" w14:textId="77777777" w:rsidR="007452F0" w:rsidRPr="004D1BE8" w:rsidRDefault="007452F0" w:rsidP="004D1BE8">
      <w:pPr>
        <w:pStyle w:val="Default"/>
        <w:spacing w:line="360" w:lineRule="auto"/>
        <w:jc w:val="both"/>
        <w:rPr>
          <w:rFonts w:ascii="Times New Roman" w:hAnsi="Times New Roman" w:cs="Times New Roman"/>
          <w:color w:val="auto"/>
        </w:rPr>
      </w:pPr>
    </w:p>
    <w:p w14:paraId="68C20CE3" w14:textId="77777777" w:rsidR="007452F0" w:rsidRPr="004D1BE8" w:rsidRDefault="007452F0" w:rsidP="004D1BE8">
      <w:pPr>
        <w:pStyle w:val="Default"/>
        <w:spacing w:line="360" w:lineRule="auto"/>
        <w:jc w:val="both"/>
        <w:rPr>
          <w:rFonts w:ascii="Times New Roman" w:hAnsi="Times New Roman" w:cs="Times New Roman"/>
          <w:b/>
          <w:color w:val="auto"/>
        </w:rPr>
      </w:pPr>
      <w:r w:rsidRPr="004D1BE8">
        <w:rPr>
          <w:rFonts w:ascii="Times New Roman" w:hAnsi="Times New Roman" w:cs="Times New Roman"/>
          <w:color w:val="auto"/>
        </w:rPr>
        <w:t>15</w:t>
      </w:r>
      <w:r w:rsidRPr="004D1BE8">
        <w:rPr>
          <w:rFonts w:ascii="Times New Roman" w:hAnsi="Times New Roman" w:cs="Times New Roman"/>
          <w:b/>
          <w:color w:val="auto"/>
        </w:rPr>
        <w:t xml:space="preserve"> DA ASSINATURA DO CONTRATO</w:t>
      </w:r>
    </w:p>
    <w:p w14:paraId="777554C1" w14:textId="77777777" w:rsidR="007452F0" w:rsidRPr="004D1BE8" w:rsidRDefault="007452F0" w:rsidP="004D1BE8">
      <w:pPr>
        <w:spacing w:after="150" w:line="360" w:lineRule="auto"/>
        <w:jc w:val="both"/>
        <w:rPr>
          <w:rFonts w:ascii="Times New Roman" w:hAnsi="Times New Roman" w:cs="Times New Roman"/>
          <w:sz w:val="24"/>
          <w:szCs w:val="24"/>
          <w:u w:val="single"/>
        </w:rPr>
      </w:pPr>
      <w:r w:rsidRPr="004D1BE8">
        <w:rPr>
          <w:rFonts w:ascii="Times New Roman" w:hAnsi="Times New Roman" w:cs="Times New Roman"/>
          <w:sz w:val="24"/>
          <w:szCs w:val="24"/>
          <w:u w:val="single"/>
        </w:rPr>
        <w:t>15.1 O</w:t>
      </w:r>
      <w:r w:rsidRPr="004D1BE8">
        <w:rPr>
          <w:rFonts w:ascii="Times New Roman" w:hAnsi="Times New Roman" w:cs="Times New Roman"/>
          <w:sz w:val="24"/>
          <w:szCs w:val="24"/>
        </w:rPr>
        <w:t xml:space="preserve"> (s) selecionado (s) será (</w:t>
      </w:r>
      <w:proofErr w:type="spellStart"/>
      <w:r w:rsidRPr="004D1BE8">
        <w:rPr>
          <w:rFonts w:ascii="Times New Roman" w:hAnsi="Times New Roman" w:cs="Times New Roman"/>
          <w:sz w:val="24"/>
          <w:szCs w:val="24"/>
        </w:rPr>
        <w:t>ão</w:t>
      </w:r>
      <w:proofErr w:type="spellEnd"/>
      <w:r w:rsidRPr="004D1BE8">
        <w:rPr>
          <w:rFonts w:ascii="Times New Roman" w:hAnsi="Times New Roman" w:cs="Times New Roman"/>
          <w:sz w:val="24"/>
          <w:szCs w:val="24"/>
        </w:rPr>
        <w:t>) convocado (s), para no prazo de até 05 (cinco) dias, assinar o (s) contrato (s).</w:t>
      </w:r>
    </w:p>
    <w:p w14:paraId="6B415D5B" w14:textId="49A8C87E" w:rsidR="007452F0" w:rsidRPr="004D1BE8" w:rsidRDefault="007452F0" w:rsidP="004D1BE8">
      <w:pPr>
        <w:spacing w:after="150" w:line="360" w:lineRule="auto"/>
        <w:jc w:val="both"/>
        <w:rPr>
          <w:rFonts w:ascii="Times New Roman" w:hAnsi="Times New Roman" w:cs="Times New Roman"/>
          <w:sz w:val="24"/>
          <w:szCs w:val="24"/>
        </w:rPr>
      </w:pPr>
      <w:proofErr w:type="gramStart"/>
      <w:r w:rsidRPr="004D1BE8">
        <w:rPr>
          <w:rFonts w:ascii="Times New Roman" w:hAnsi="Times New Roman" w:cs="Times New Roman"/>
          <w:sz w:val="24"/>
          <w:szCs w:val="24"/>
        </w:rPr>
        <w:t>15.2 Caso</w:t>
      </w:r>
      <w:proofErr w:type="gramEnd"/>
      <w:r w:rsidRPr="004D1BE8">
        <w:rPr>
          <w:rFonts w:ascii="Times New Roman" w:hAnsi="Times New Roman" w:cs="Times New Roman"/>
          <w:sz w:val="24"/>
          <w:szCs w:val="24"/>
        </w:rPr>
        <w:t xml:space="preserve"> o (s) Convocado (s) não cumpra (m) o prazo estipulado, o selecionado deverá ser desclassificado, e o segundo selecionado </w:t>
      </w:r>
      <w:r w:rsidR="00E20893">
        <w:rPr>
          <w:rFonts w:ascii="Times New Roman" w:hAnsi="Times New Roman" w:cs="Times New Roman"/>
          <w:sz w:val="24"/>
          <w:szCs w:val="24"/>
        </w:rPr>
        <w:t xml:space="preserve">deverá ser </w:t>
      </w:r>
      <w:r w:rsidRPr="004D1BE8">
        <w:rPr>
          <w:rFonts w:ascii="Times New Roman" w:hAnsi="Times New Roman" w:cs="Times New Roman"/>
          <w:sz w:val="24"/>
          <w:szCs w:val="24"/>
        </w:rPr>
        <w:t>convocado.</w:t>
      </w:r>
    </w:p>
    <w:p w14:paraId="45A765F8" w14:textId="77777777" w:rsidR="007452F0" w:rsidRPr="00E20893" w:rsidRDefault="007452F0" w:rsidP="004D1BE8">
      <w:pPr>
        <w:spacing w:after="150" w:line="360" w:lineRule="auto"/>
        <w:jc w:val="both"/>
        <w:rPr>
          <w:rFonts w:ascii="Times New Roman" w:hAnsi="Times New Roman" w:cs="Times New Roman"/>
          <w:sz w:val="24"/>
          <w:szCs w:val="24"/>
        </w:rPr>
      </w:pPr>
    </w:p>
    <w:p w14:paraId="41FFA2F3" w14:textId="77777777" w:rsidR="007452F0" w:rsidRPr="00E20893" w:rsidRDefault="007452F0" w:rsidP="004D1BE8">
      <w:pPr>
        <w:spacing w:after="150" w:line="360" w:lineRule="auto"/>
        <w:jc w:val="both"/>
        <w:rPr>
          <w:rFonts w:ascii="Times New Roman" w:hAnsi="Times New Roman" w:cs="Times New Roman"/>
          <w:b/>
          <w:sz w:val="24"/>
          <w:szCs w:val="24"/>
        </w:rPr>
      </w:pPr>
      <w:r w:rsidRPr="00E20893">
        <w:rPr>
          <w:rFonts w:ascii="Times New Roman" w:hAnsi="Times New Roman" w:cs="Times New Roman"/>
          <w:sz w:val="24"/>
          <w:szCs w:val="24"/>
        </w:rPr>
        <w:t xml:space="preserve">15.3 </w:t>
      </w:r>
      <w:r w:rsidRPr="00E20893">
        <w:rPr>
          <w:rFonts w:ascii="Times New Roman" w:hAnsi="Times New Roman" w:cs="Times New Roman"/>
          <w:b/>
          <w:sz w:val="24"/>
          <w:szCs w:val="24"/>
        </w:rPr>
        <w:t>CABERÁ A COORDENAÇÃO REGIONAL:</w:t>
      </w:r>
    </w:p>
    <w:p w14:paraId="071B258A" w14:textId="77777777" w:rsidR="007452F0" w:rsidRPr="00E20893" w:rsidRDefault="007452F0" w:rsidP="004D1BE8">
      <w:pPr>
        <w:spacing w:after="150" w:line="360" w:lineRule="auto"/>
        <w:jc w:val="both"/>
        <w:rPr>
          <w:rFonts w:ascii="Times New Roman" w:hAnsi="Times New Roman" w:cs="Times New Roman"/>
          <w:sz w:val="24"/>
          <w:szCs w:val="24"/>
        </w:rPr>
      </w:pPr>
      <w:r w:rsidRPr="00E20893">
        <w:rPr>
          <w:rFonts w:ascii="Times New Roman" w:hAnsi="Times New Roman" w:cs="Times New Roman"/>
          <w:sz w:val="24"/>
          <w:szCs w:val="24"/>
        </w:rPr>
        <w:t xml:space="preserve">15.3.1 Convocar todas as Unidades Escolares (Unidades Executoras – </w:t>
      </w:r>
      <w:proofErr w:type="spellStart"/>
      <w:r w:rsidRPr="00E20893">
        <w:rPr>
          <w:rFonts w:ascii="Times New Roman" w:hAnsi="Times New Roman" w:cs="Times New Roman"/>
          <w:sz w:val="24"/>
          <w:szCs w:val="24"/>
        </w:rPr>
        <w:t>UEx</w:t>
      </w:r>
      <w:proofErr w:type="spellEnd"/>
      <w:r w:rsidRPr="00E20893">
        <w:rPr>
          <w:rFonts w:ascii="Times New Roman" w:hAnsi="Times New Roman" w:cs="Times New Roman"/>
          <w:sz w:val="24"/>
          <w:szCs w:val="24"/>
        </w:rPr>
        <w:t>) em um único dia e local para a assinatura dos contratos, devendo RESPEITAR O VALOR MÁXIMO de R$ 20.000,00 (vinte mil reais), por DAP/Ano/</w:t>
      </w:r>
      <w:proofErr w:type="spellStart"/>
      <w:proofErr w:type="gramStart"/>
      <w:r w:rsidRPr="00E20893">
        <w:rPr>
          <w:rFonts w:ascii="Times New Roman" w:hAnsi="Times New Roman" w:cs="Times New Roman"/>
          <w:sz w:val="24"/>
          <w:szCs w:val="24"/>
        </w:rPr>
        <w:t>E.Ex</w:t>
      </w:r>
      <w:proofErr w:type="spellEnd"/>
      <w:proofErr w:type="gramEnd"/>
      <w:r w:rsidRPr="00E20893">
        <w:rPr>
          <w:rFonts w:ascii="Times New Roman" w:hAnsi="Times New Roman" w:cs="Times New Roman"/>
          <w:sz w:val="24"/>
          <w:szCs w:val="24"/>
        </w:rPr>
        <w:t>, conforme disposto no item 14.2 tanto para os Grupos Formais, Individuais e Informais;</w:t>
      </w:r>
    </w:p>
    <w:p w14:paraId="377BC9C5" w14:textId="77777777" w:rsidR="007452F0" w:rsidRPr="004D1BE8" w:rsidRDefault="007452F0" w:rsidP="004D1BE8">
      <w:pPr>
        <w:spacing w:after="150" w:line="360" w:lineRule="auto"/>
        <w:jc w:val="both"/>
        <w:rPr>
          <w:rFonts w:ascii="Times New Roman" w:hAnsi="Times New Roman" w:cs="Times New Roman"/>
          <w:sz w:val="24"/>
          <w:szCs w:val="24"/>
          <w:u w:val="single"/>
        </w:rPr>
      </w:pPr>
      <w:proofErr w:type="gramStart"/>
      <w:r w:rsidRPr="004D1BE8">
        <w:rPr>
          <w:rFonts w:ascii="Times New Roman" w:hAnsi="Times New Roman" w:cs="Times New Roman"/>
          <w:sz w:val="24"/>
          <w:szCs w:val="24"/>
          <w:u w:val="single"/>
        </w:rPr>
        <w:t>15.3.</w:t>
      </w:r>
      <w:r w:rsidRPr="004D1BE8">
        <w:rPr>
          <w:rFonts w:ascii="Times New Roman" w:hAnsi="Times New Roman" w:cs="Times New Roman"/>
          <w:sz w:val="24"/>
          <w:szCs w:val="24"/>
        </w:rPr>
        <w:t>2 Convocar</w:t>
      </w:r>
      <w:proofErr w:type="gramEnd"/>
      <w:r w:rsidRPr="004D1BE8">
        <w:rPr>
          <w:rFonts w:ascii="Times New Roman" w:hAnsi="Times New Roman" w:cs="Times New Roman"/>
          <w:sz w:val="24"/>
          <w:szCs w:val="24"/>
        </w:rPr>
        <w:t xml:space="preserve"> todos os participantes dos Grupos Formais, Informais e Individuais considerados HABILITADOS e as Unidades Escolares </w:t>
      </w:r>
      <w:r w:rsidRPr="004D1BE8">
        <w:rPr>
          <w:rFonts w:ascii="Times New Roman" w:hAnsi="Times New Roman" w:cs="Times New Roman"/>
          <w:i/>
          <w:sz w:val="24"/>
          <w:szCs w:val="24"/>
        </w:rPr>
        <w:t>em um único dia, informando o local</w:t>
      </w:r>
      <w:r w:rsidRPr="004D1BE8">
        <w:rPr>
          <w:rFonts w:ascii="Times New Roman" w:hAnsi="Times New Roman" w:cs="Times New Roman"/>
          <w:sz w:val="24"/>
          <w:szCs w:val="24"/>
        </w:rPr>
        <w:t>, e horário para a assinatura dos contratos.</w:t>
      </w:r>
    </w:p>
    <w:p w14:paraId="22F84B9B" w14:textId="77777777" w:rsidR="007452F0" w:rsidRPr="004D1BE8" w:rsidRDefault="007452F0" w:rsidP="004D1BE8">
      <w:pPr>
        <w:spacing w:after="150" w:line="360" w:lineRule="auto"/>
        <w:jc w:val="both"/>
        <w:rPr>
          <w:rFonts w:ascii="Times New Roman" w:hAnsi="Times New Roman" w:cs="Times New Roman"/>
          <w:sz w:val="24"/>
          <w:szCs w:val="24"/>
          <w:u w:val="single"/>
        </w:rPr>
      </w:pPr>
    </w:p>
    <w:p w14:paraId="2A794643" w14:textId="77777777" w:rsidR="007452F0" w:rsidRPr="004D1BE8" w:rsidRDefault="007452F0" w:rsidP="004D1BE8">
      <w:pPr>
        <w:spacing w:after="150" w:line="360" w:lineRule="auto"/>
        <w:jc w:val="both"/>
        <w:rPr>
          <w:rFonts w:ascii="Times New Roman" w:hAnsi="Times New Roman" w:cs="Times New Roman"/>
          <w:b/>
          <w:sz w:val="24"/>
          <w:szCs w:val="24"/>
        </w:rPr>
      </w:pPr>
      <w:r w:rsidRPr="004D1BE8">
        <w:rPr>
          <w:rFonts w:ascii="Times New Roman" w:hAnsi="Times New Roman" w:cs="Times New Roman"/>
          <w:sz w:val="24"/>
          <w:szCs w:val="24"/>
        </w:rPr>
        <w:t>16.</w:t>
      </w:r>
      <w:r w:rsidRPr="004D1BE8">
        <w:rPr>
          <w:rFonts w:ascii="Times New Roman" w:hAnsi="Times New Roman" w:cs="Times New Roman"/>
          <w:b/>
          <w:sz w:val="24"/>
          <w:szCs w:val="24"/>
        </w:rPr>
        <w:t xml:space="preserve"> CABERÁ AOS GRUPOS FORMAIS, INFORMAIS E INDIVIDUAIS:</w:t>
      </w:r>
    </w:p>
    <w:p w14:paraId="098940B9" w14:textId="77777777" w:rsidR="007452F0" w:rsidRPr="004D1BE8" w:rsidRDefault="007452F0" w:rsidP="004D1BE8">
      <w:pPr>
        <w:spacing w:after="150" w:line="360" w:lineRule="auto"/>
        <w:jc w:val="both"/>
        <w:rPr>
          <w:rFonts w:ascii="Times New Roman" w:hAnsi="Times New Roman" w:cs="Times New Roman"/>
          <w:sz w:val="24"/>
          <w:szCs w:val="24"/>
        </w:rPr>
      </w:pPr>
      <w:proofErr w:type="gramStart"/>
      <w:r w:rsidRPr="004D1BE8">
        <w:rPr>
          <w:rFonts w:ascii="Times New Roman" w:hAnsi="Times New Roman" w:cs="Times New Roman"/>
          <w:sz w:val="24"/>
          <w:szCs w:val="24"/>
        </w:rPr>
        <w:t>16.1</w:t>
      </w:r>
      <w:r w:rsidRPr="004D1BE8">
        <w:rPr>
          <w:rFonts w:ascii="Times New Roman" w:hAnsi="Times New Roman" w:cs="Times New Roman"/>
          <w:b/>
          <w:sz w:val="24"/>
          <w:szCs w:val="24"/>
        </w:rPr>
        <w:t xml:space="preserve"> </w:t>
      </w:r>
      <w:r w:rsidRPr="004D1BE8">
        <w:rPr>
          <w:rFonts w:ascii="Times New Roman" w:hAnsi="Times New Roman" w:cs="Times New Roman"/>
          <w:sz w:val="24"/>
          <w:szCs w:val="24"/>
        </w:rPr>
        <w:t>Informar</w:t>
      </w:r>
      <w:proofErr w:type="gramEnd"/>
      <w:r w:rsidRPr="004D1BE8">
        <w:rPr>
          <w:rFonts w:ascii="Times New Roman" w:hAnsi="Times New Roman" w:cs="Times New Roman"/>
          <w:sz w:val="24"/>
          <w:szCs w:val="24"/>
        </w:rPr>
        <w:t xml:space="preserve"> à Coordenação Regional, o valor dos contratos já assinados em outras COORDENAÇÕES REGIONAIS/UNIDADES ESCOLARES, para que, dessa forma possa ser calculado o valor de contratos a serem assinados, conforme o número de associados, respeitando o limite de cada um, conforme Art. 32 Parágrafo §1º da Resolução nº 4, de 15 de abril de 2015;</w:t>
      </w:r>
    </w:p>
    <w:p w14:paraId="7184BE83" w14:textId="77777777" w:rsidR="007452F0" w:rsidRPr="004D1BE8" w:rsidRDefault="007452F0" w:rsidP="004D1BE8">
      <w:pPr>
        <w:spacing w:after="150" w:line="360" w:lineRule="auto"/>
        <w:jc w:val="both"/>
        <w:rPr>
          <w:rFonts w:ascii="Times New Roman" w:hAnsi="Times New Roman" w:cs="Times New Roman"/>
          <w:sz w:val="24"/>
          <w:szCs w:val="24"/>
          <w:u w:val="single"/>
        </w:rPr>
      </w:pPr>
    </w:p>
    <w:p w14:paraId="0C8DA878" w14:textId="77777777" w:rsidR="007452F0" w:rsidRPr="004D1BE8" w:rsidRDefault="007452F0" w:rsidP="004D1BE8">
      <w:pPr>
        <w:spacing w:after="150" w:line="360" w:lineRule="auto"/>
        <w:jc w:val="both"/>
        <w:rPr>
          <w:rFonts w:ascii="Times New Roman" w:hAnsi="Times New Roman" w:cs="Times New Roman"/>
          <w:sz w:val="24"/>
          <w:szCs w:val="24"/>
        </w:rPr>
      </w:pPr>
      <w:r w:rsidRPr="004D1BE8">
        <w:rPr>
          <w:rFonts w:ascii="Times New Roman" w:hAnsi="Times New Roman" w:cs="Times New Roman"/>
          <w:sz w:val="24"/>
          <w:szCs w:val="24"/>
        </w:rPr>
        <w:t xml:space="preserve">16.1.1 CASO o valor apresentado pelas Cooperativas de Contratos assinados em outras </w:t>
      </w:r>
      <w:proofErr w:type="spellStart"/>
      <w:r w:rsidRPr="004D1BE8">
        <w:rPr>
          <w:rFonts w:ascii="Times New Roman" w:hAnsi="Times New Roman" w:cs="Times New Roman"/>
          <w:sz w:val="24"/>
          <w:szCs w:val="24"/>
        </w:rPr>
        <w:t>UEx</w:t>
      </w:r>
      <w:proofErr w:type="spellEnd"/>
      <w:r w:rsidRPr="004D1BE8">
        <w:rPr>
          <w:rFonts w:ascii="Times New Roman" w:hAnsi="Times New Roman" w:cs="Times New Roman"/>
          <w:sz w:val="24"/>
          <w:szCs w:val="24"/>
        </w:rPr>
        <w:t xml:space="preserve"> (Unidades Executoras de outras Coordenações) ultrapasse o valor de R$ 20.000,00 (vinte mil reais), por DAP/Ano/</w:t>
      </w:r>
      <w:proofErr w:type="spellStart"/>
      <w:proofErr w:type="gramStart"/>
      <w:r w:rsidRPr="004D1BE8">
        <w:rPr>
          <w:rFonts w:ascii="Times New Roman" w:hAnsi="Times New Roman" w:cs="Times New Roman"/>
          <w:sz w:val="24"/>
          <w:szCs w:val="24"/>
        </w:rPr>
        <w:t>E.Ex</w:t>
      </w:r>
      <w:proofErr w:type="spellEnd"/>
      <w:proofErr w:type="gramEnd"/>
      <w:r w:rsidRPr="004D1BE8">
        <w:rPr>
          <w:rFonts w:ascii="Times New Roman" w:hAnsi="Times New Roman" w:cs="Times New Roman"/>
          <w:sz w:val="24"/>
          <w:szCs w:val="24"/>
        </w:rPr>
        <w:t>, os interessados deverão ser INABILITADOS convocando o próximo participante, ou, CASO não tenha outro participante, DEVERÃO realizar nova Chamada e aguardar os 20 (vinte) dias corridos após a publicação para a sessão pública.</w:t>
      </w:r>
    </w:p>
    <w:p w14:paraId="3184C741" w14:textId="77777777" w:rsidR="007452F0" w:rsidRPr="004D1BE8" w:rsidRDefault="007452F0" w:rsidP="004D1BE8">
      <w:pPr>
        <w:spacing w:after="150" w:line="360" w:lineRule="auto"/>
        <w:jc w:val="both"/>
        <w:rPr>
          <w:rFonts w:ascii="Times New Roman" w:hAnsi="Times New Roman" w:cs="Times New Roman"/>
          <w:sz w:val="24"/>
          <w:szCs w:val="24"/>
        </w:rPr>
      </w:pPr>
    </w:p>
    <w:p w14:paraId="4DDCE347" w14:textId="689A4DA6" w:rsidR="007452F0" w:rsidRPr="004D1BE8" w:rsidRDefault="007452F0" w:rsidP="004D1BE8">
      <w:pPr>
        <w:spacing w:after="150" w:line="360" w:lineRule="auto"/>
        <w:jc w:val="both"/>
        <w:rPr>
          <w:rFonts w:ascii="Times New Roman" w:hAnsi="Times New Roman" w:cs="Times New Roman"/>
          <w:sz w:val="24"/>
          <w:szCs w:val="24"/>
        </w:rPr>
      </w:pPr>
      <w:proofErr w:type="gramStart"/>
      <w:r w:rsidRPr="004D1BE8">
        <w:rPr>
          <w:rFonts w:ascii="Times New Roman" w:hAnsi="Times New Roman" w:cs="Times New Roman"/>
          <w:sz w:val="24"/>
          <w:szCs w:val="24"/>
        </w:rPr>
        <w:t xml:space="preserve">16.1.2 </w:t>
      </w:r>
      <w:r w:rsidR="00015C9B">
        <w:rPr>
          <w:rFonts w:ascii="Times New Roman" w:hAnsi="Times New Roman" w:cs="Times New Roman"/>
          <w:sz w:val="24"/>
          <w:szCs w:val="24"/>
        </w:rPr>
        <w:t>Deverão</w:t>
      </w:r>
      <w:proofErr w:type="gramEnd"/>
      <w:r w:rsidR="00015C9B">
        <w:rPr>
          <w:rFonts w:ascii="Times New Roman" w:hAnsi="Times New Roman" w:cs="Times New Roman"/>
          <w:sz w:val="24"/>
          <w:szCs w:val="24"/>
        </w:rPr>
        <w:t xml:space="preserve"> constar obrigatoriamente</w:t>
      </w:r>
      <w:r w:rsidRPr="004D1BE8">
        <w:rPr>
          <w:rFonts w:ascii="Times New Roman" w:hAnsi="Times New Roman" w:cs="Times New Roman"/>
          <w:sz w:val="24"/>
          <w:szCs w:val="24"/>
        </w:rPr>
        <w:t>, no Envelope nº 1 (Habilitação) as declarações de:</w:t>
      </w:r>
    </w:p>
    <w:p w14:paraId="2E07EC64" w14:textId="77777777" w:rsidR="007452F0" w:rsidRPr="004D1BE8" w:rsidRDefault="007452F0" w:rsidP="004D1BE8">
      <w:pPr>
        <w:spacing w:after="150" w:line="360" w:lineRule="auto"/>
        <w:jc w:val="both"/>
        <w:rPr>
          <w:rFonts w:ascii="Times New Roman" w:eastAsia="Calibri" w:hAnsi="Times New Roman" w:cs="Times New Roman"/>
          <w:bCs/>
          <w:sz w:val="24"/>
          <w:szCs w:val="24"/>
        </w:rPr>
      </w:pPr>
      <w:r w:rsidRPr="004D1BE8">
        <w:rPr>
          <w:rFonts w:ascii="Times New Roman" w:hAnsi="Times New Roman" w:cs="Times New Roman"/>
          <w:sz w:val="24"/>
          <w:szCs w:val="24"/>
        </w:rPr>
        <w:t xml:space="preserve">16.1.3 </w:t>
      </w:r>
      <w:r w:rsidRPr="004D1BE8">
        <w:rPr>
          <w:rFonts w:ascii="Times New Roman" w:hAnsi="Times New Roman" w:cs="Times New Roman"/>
          <w:bCs/>
          <w:sz w:val="24"/>
          <w:szCs w:val="24"/>
        </w:rPr>
        <w:t>Responsabilidade pelo controle ao atendimento do limite individual de venda aos Grupos Formais/ Informais e Individuais, conforme ANEXO II, postado no site e;</w:t>
      </w:r>
    </w:p>
    <w:p w14:paraId="01048AC1" w14:textId="77777777" w:rsidR="007452F0" w:rsidRPr="004D1BE8" w:rsidRDefault="007452F0" w:rsidP="004D1BE8">
      <w:pPr>
        <w:spacing w:after="150" w:line="360" w:lineRule="auto"/>
        <w:jc w:val="both"/>
        <w:rPr>
          <w:rFonts w:ascii="Times New Roman" w:hAnsi="Times New Roman" w:cs="Times New Roman"/>
          <w:sz w:val="24"/>
          <w:szCs w:val="24"/>
        </w:rPr>
      </w:pPr>
      <w:r w:rsidRPr="004D1BE8">
        <w:rPr>
          <w:rFonts w:ascii="Times New Roman" w:hAnsi="Times New Roman" w:cs="Times New Roman"/>
          <w:bCs/>
          <w:sz w:val="24"/>
          <w:szCs w:val="24"/>
        </w:rPr>
        <w:lastRenderedPageBreak/>
        <w:t>16.1.4 Declaração de produção própria, sob pena de inabilitação.</w:t>
      </w:r>
    </w:p>
    <w:p w14:paraId="264BBA19" w14:textId="77777777" w:rsidR="007452F0" w:rsidRPr="004D1BE8" w:rsidRDefault="007452F0" w:rsidP="004D1BE8">
      <w:pPr>
        <w:spacing w:after="150" w:line="360" w:lineRule="auto"/>
        <w:jc w:val="both"/>
        <w:rPr>
          <w:rFonts w:ascii="Times New Roman" w:hAnsi="Times New Roman" w:cs="Times New Roman"/>
          <w:sz w:val="24"/>
          <w:szCs w:val="24"/>
        </w:rPr>
      </w:pPr>
    </w:p>
    <w:p w14:paraId="422F1C76" w14:textId="77777777" w:rsidR="007452F0" w:rsidRPr="004D1BE8" w:rsidRDefault="007452F0" w:rsidP="004D1BE8">
      <w:pPr>
        <w:spacing w:after="150" w:line="360" w:lineRule="auto"/>
        <w:jc w:val="both"/>
        <w:rPr>
          <w:rFonts w:ascii="Times New Roman" w:hAnsi="Times New Roman" w:cs="Times New Roman"/>
          <w:b/>
          <w:sz w:val="24"/>
          <w:szCs w:val="24"/>
        </w:rPr>
      </w:pPr>
      <w:r w:rsidRPr="004D1BE8">
        <w:rPr>
          <w:rFonts w:ascii="Times New Roman" w:hAnsi="Times New Roman" w:cs="Times New Roman"/>
          <w:b/>
          <w:sz w:val="24"/>
          <w:szCs w:val="24"/>
        </w:rPr>
        <w:t xml:space="preserve">17 CABERÁ AO PRESIDENTE DO CONSELHO ESCOLAR DA </w:t>
      </w:r>
      <w:proofErr w:type="spellStart"/>
      <w:r w:rsidRPr="004D1BE8">
        <w:rPr>
          <w:rFonts w:ascii="Times New Roman" w:hAnsi="Times New Roman" w:cs="Times New Roman"/>
          <w:b/>
          <w:sz w:val="24"/>
          <w:szCs w:val="24"/>
        </w:rPr>
        <w:t>UEx</w:t>
      </w:r>
      <w:proofErr w:type="spellEnd"/>
      <w:r w:rsidRPr="004D1BE8">
        <w:rPr>
          <w:rFonts w:ascii="Times New Roman" w:hAnsi="Times New Roman" w:cs="Times New Roman"/>
          <w:b/>
          <w:sz w:val="24"/>
          <w:szCs w:val="24"/>
        </w:rPr>
        <w:t xml:space="preserve"> – UNIDADE EXECUTORA</w:t>
      </w:r>
    </w:p>
    <w:p w14:paraId="2463B5DF" w14:textId="7294787D" w:rsidR="007452F0" w:rsidRPr="004D1BE8" w:rsidRDefault="007452F0" w:rsidP="004D1BE8">
      <w:pPr>
        <w:spacing w:after="150" w:line="360" w:lineRule="auto"/>
        <w:jc w:val="both"/>
        <w:rPr>
          <w:rFonts w:ascii="Times New Roman" w:hAnsi="Times New Roman" w:cs="Times New Roman"/>
          <w:sz w:val="24"/>
          <w:szCs w:val="24"/>
        </w:rPr>
      </w:pPr>
      <w:proofErr w:type="gramStart"/>
      <w:r w:rsidRPr="004D1BE8">
        <w:rPr>
          <w:rFonts w:ascii="Times New Roman" w:hAnsi="Times New Roman" w:cs="Times New Roman"/>
          <w:sz w:val="24"/>
          <w:szCs w:val="24"/>
        </w:rPr>
        <w:t>17.1 Comparecer</w:t>
      </w:r>
      <w:proofErr w:type="gramEnd"/>
      <w:r w:rsidRPr="004D1BE8">
        <w:rPr>
          <w:rFonts w:ascii="Times New Roman" w:hAnsi="Times New Roman" w:cs="Times New Roman"/>
          <w:sz w:val="24"/>
          <w:szCs w:val="24"/>
        </w:rPr>
        <w:t xml:space="preserve"> no dia, local e horário conforme convocação da Coordenação Regional disposta no item </w:t>
      </w:r>
      <w:r w:rsidRPr="004D1BE8">
        <w:rPr>
          <w:rFonts w:ascii="Times New Roman" w:hAnsi="Times New Roman" w:cs="Times New Roman"/>
          <w:color w:val="000000"/>
          <w:sz w:val="24"/>
          <w:szCs w:val="24"/>
        </w:rPr>
        <w:t xml:space="preserve">15.3.1, </w:t>
      </w:r>
      <w:r w:rsidRPr="004D1BE8">
        <w:rPr>
          <w:rFonts w:ascii="Times New Roman" w:hAnsi="Times New Roman" w:cs="Times New Roman"/>
          <w:sz w:val="24"/>
          <w:szCs w:val="24"/>
        </w:rPr>
        <w:t>munido das seguintes documentações: Edital, Projeto de Vendas, documentação do fornecedor habilitado (Envelopes nº 1 e 2) e Ata de sessão pública para certificação da HABILITAÇÃO DO FORNE</w:t>
      </w:r>
      <w:r w:rsidR="00C02F36">
        <w:rPr>
          <w:rFonts w:ascii="Times New Roman" w:hAnsi="Times New Roman" w:cs="Times New Roman"/>
          <w:sz w:val="24"/>
          <w:szCs w:val="24"/>
        </w:rPr>
        <w:t xml:space="preserve">CEDOR para assinarem o </w:t>
      </w:r>
      <w:r w:rsidR="00E600B0">
        <w:rPr>
          <w:rFonts w:ascii="Times New Roman" w:hAnsi="Times New Roman" w:cs="Times New Roman"/>
          <w:sz w:val="24"/>
          <w:szCs w:val="24"/>
        </w:rPr>
        <w:t>Contrato e</w:t>
      </w:r>
      <w:r w:rsidR="00C02F36">
        <w:rPr>
          <w:rFonts w:ascii="Times New Roman" w:hAnsi="Times New Roman" w:cs="Times New Roman"/>
          <w:sz w:val="24"/>
          <w:szCs w:val="24"/>
        </w:rPr>
        <w:t xml:space="preserve"> enviar o Extrato assinado para a Coordenação.</w:t>
      </w:r>
    </w:p>
    <w:p w14:paraId="2044E376" w14:textId="77777777" w:rsidR="007452F0" w:rsidRPr="004D1BE8" w:rsidRDefault="007452F0" w:rsidP="004D1BE8">
      <w:pPr>
        <w:spacing w:after="150" w:line="360" w:lineRule="auto"/>
        <w:jc w:val="both"/>
        <w:rPr>
          <w:rFonts w:ascii="Times New Roman" w:hAnsi="Times New Roman" w:cs="Times New Roman"/>
          <w:sz w:val="24"/>
          <w:szCs w:val="24"/>
          <w:u w:val="single"/>
        </w:rPr>
      </w:pPr>
    </w:p>
    <w:p w14:paraId="0DD6E93B" w14:textId="77777777" w:rsidR="007452F0" w:rsidRPr="004D1BE8" w:rsidRDefault="007452F0" w:rsidP="004D1BE8">
      <w:pPr>
        <w:spacing w:after="150" w:line="360" w:lineRule="auto"/>
        <w:jc w:val="both"/>
        <w:rPr>
          <w:rFonts w:ascii="Times New Roman" w:hAnsi="Times New Roman" w:cs="Times New Roman"/>
          <w:sz w:val="24"/>
          <w:szCs w:val="24"/>
        </w:rPr>
      </w:pPr>
      <w:r w:rsidRPr="004D1BE8">
        <w:rPr>
          <w:rFonts w:ascii="Times New Roman" w:hAnsi="Times New Roman" w:cs="Times New Roman"/>
          <w:b/>
          <w:sz w:val="24"/>
          <w:szCs w:val="24"/>
        </w:rPr>
        <w:t>18</w:t>
      </w:r>
      <w:r w:rsidRPr="004D1BE8">
        <w:rPr>
          <w:rFonts w:ascii="Times New Roman" w:hAnsi="Times New Roman" w:cs="Times New Roman"/>
          <w:sz w:val="24"/>
          <w:szCs w:val="24"/>
        </w:rPr>
        <w:t xml:space="preserve"> </w:t>
      </w:r>
      <w:r w:rsidRPr="004D1BE8">
        <w:rPr>
          <w:rFonts w:ascii="Times New Roman" w:hAnsi="Times New Roman" w:cs="Times New Roman"/>
          <w:b/>
          <w:sz w:val="24"/>
          <w:szCs w:val="24"/>
        </w:rPr>
        <w:t>APÓS A ASSINATURA DOS CONTRATOS</w:t>
      </w:r>
    </w:p>
    <w:p w14:paraId="08BE3B3A" w14:textId="77777777" w:rsidR="007452F0" w:rsidRPr="004D1BE8" w:rsidRDefault="007452F0" w:rsidP="004D1BE8">
      <w:pPr>
        <w:spacing w:after="150" w:line="360" w:lineRule="auto"/>
        <w:jc w:val="both"/>
        <w:rPr>
          <w:rFonts w:ascii="Times New Roman" w:hAnsi="Times New Roman" w:cs="Times New Roman"/>
          <w:sz w:val="24"/>
          <w:szCs w:val="24"/>
        </w:rPr>
      </w:pPr>
      <w:r w:rsidRPr="004D1BE8">
        <w:rPr>
          <w:rFonts w:ascii="Times New Roman" w:hAnsi="Times New Roman" w:cs="Times New Roman"/>
          <w:sz w:val="24"/>
          <w:szCs w:val="24"/>
        </w:rPr>
        <w:t xml:space="preserve">18.1 </w:t>
      </w:r>
      <w:r w:rsidRPr="004D1BE8">
        <w:rPr>
          <w:rFonts w:ascii="Times New Roman" w:hAnsi="Times New Roman" w:cs="Times New Roman"/>
          <w:b/>
          <w:sz w:val="24"/>
          <w:szCs w:val="24"/>
        </w:rPr>
        <w:t>CABERÁ A COORDENAÇÃO REGIONAL</w:t>
      </w:r>
      <w:r w:rsidRPr="004D1BE8">
        <w:rPr>
          <w:rFonts w:ascii="Times New Roman" w:hAnsi="Times New Roman" w:cs="Times New Roman"/>
          <w:sz w:val="24"/>
          <w:szCs w:val="24"/>
        </w:rPr>
        <w:t>, no prazo máximo de 05 (cinco) dias após a assinatura dos contratos, anexar de uma única vez, o RELATÓRIO (totalizando os valores por fornecedor e geral por CRE) e seus EXTRATOS DE CONTRATO no Processo MÃE da Chamada Pública, conforme MODELO NO SITE para publicação a ser realizado pela Gerência de Licitação;</w:t>
      </w:r>
    </w:p>
    <w:p w14:paraId="04F2DBCB" w14:textId="77777777" w:rsidR="007452F0" w:rsidRPr="004D1BE8" w:rsidRDefault="007452F0" w:rsidP="004D1BE8">
      <w:pPr>
        <w:spacing w:after="150" w:line="360" w:lineRule="auto"/>
        <w:jc w:val="both"/>
        <w:rPr>
          <w:rFonts w:ascii="Times New Roman" w:hAnsi="Times New Roman" w:cs="Times New Roman"/>
          <w:sz w:val="24"/>
          <w:szCs w:val="24"/>
          <w:u w:val="single"/>
        </w:rPr>
      </w:pPr>
    </w:p>
    <w:p w14:paraId="73E6A54D" w14:textId="77777777" w:rsidR="007452F0" w:rsidRPr="004D1BE8" w:rsidRDefault="007452F0" w:rsidP="004D1BE8">
      <w:pPr>
        <w:spacing w:after="150" w:line="360" w:lineRule="auto"/>
        <w:jc w:val="both"/>
        <w:rPr>
          <w:rFonts w:ascii="Times New Roman" w:hAnsi="Times New Roman" w:cs="Times New Roman"/>
          <w:sz w:val="24"/>
          <w:szCs w:val="24"/>
          <w:u w:val="single"/>
        </w:rPr>
      </w:pPr>
      <w:r w:rsidRPr="004D1BE8">
        <w:rPr>
          <w:rFonts w:ascii="Times New Roman" w:hAnsi="Times New Roman" w:cs="Times New Roman"/>
          <w:sz w:val="24"/>
          <w:szCs w:val="24"/>
          <w:u w:val="single"/>
        </w:rPr>
        <w:t xml:space="preserve">18.1.1 </w:t>
      </w:r>
      <w:r w:rsidRPr="004D1BE8">
        <w:rPr>
          <w:rFonts w:ascii="Times New Roman" w:hAnsi="Times New Roman" w:cs="Times New Roman"/>
          <w:b/>
          <w:sz w:val="24"/>
          <w:szCs w:val="24"/>
        </w:rPr>
        <w:t xml:space="preserve">CABERÁ À GERÊNCIA DE LICITAÇÃO/SEDUC - </w:t>
      </w:r>
      <w:r w:rsidRPr="004D1BE8">
        <w:rPr>
          <w:rFonts w:ascii="Times New Roman" w:hAnsi="Times New Roman" w:cs="Times New Roman"/>
          <w:b/>
          <w:i/>
          <w:sz w:val="24"/>
          <w:szCs w:val="24"/>
        </w:rPr>
        <w:t>(Secretaria de Estado da Educação/Coordenação Regional como Entidade Executora</w:t>
      </w:r>
      <w:r w:rsidRPr="004D1BE8">
        <w:rPr>
          <w:rFonts w:ascii="Times New Roman" w:hAnsi="Times New Roman" w:cs="Times New Roman"/>
          <w:i/>
          <w:sz w:val="24"/>
          <w:szCs w:val="24"/>
        </w:rPr>
        <w:t>)</w:t>
      </w:r>
      <w:r w:rsidRPr="004D1BE8">
        <w:rPr>
          <w:rFonts w:ascii="Times New Roman" w:hAnsi="Times New Roman" w:cs="Times New Roman"/>
          <w:sz w:val="24"/>
          <w:szCs w:val="24"/>
        </w:rPr>
        <w:t>, realizar a disponibilização de todos os contratos assinados e enviar para publicação no Diário Oficial da União - DOU e no Diário Oficial do Estado – DOE;</w:t>
      </w:r>
    </w:p>
    <w:p w14:paraId="726081C4" w14:textId="77777777" w:rsidR="007452F0" w:rsidRPr="004D1BE8" w:rsidRDefault="007452F0" w:rsidP="004D1BE8">
      <w:pPr>
        <w:spacing w:after="150" w:line="360" w:lineRule="auto"/>
        <w:jc w:val="both"/>
        <w:rPr>
          <w:rFonts w:ascii="Times New Roman" w:hAnsi="Times New Roman" w:cs="Times New Roman"/>
          <w:sz w:val="24"/>
          <w:szCs w:val="24"/>
        </w:rPr>
      </w:pPr>
      <w:r w:rsidRPr="004D1BE8">
        <w:rPr>
          <w:rFonts w:ascii="Times New Roman" w:hAnsi="Times New Roman" w:cs="Times New Roman"/>
          <w:sz w:val="24"/>
          <w:szCs w:val="24"/>
        </w:rPr>
        <w:t xml:space="preserve">18.1.2 </w:t>
      </w:r>
      <w:r w:rsidRPr="004D1BE8">
        <w:rPr>
          <w:rFonts w:ascii="Times New Roman" w:hAnsi="Times New Roman" w:cs="Times New Roman"/>
          <w:b/>
          <w:sz w:val="24"/>
          <w:szCs w:val="24"/>
        </w:rPr>
        <w:t xml:space="preserve">CABERÁ À GERÊNCIA DE ALIMENTAÇÃO ESCOLAR JUNTO AOS CONSELHOS ESCOLARES, </w:t>
      </w:r>
      <w:r w:rsidRPr="004D1BE8">
        <w:rPr>
          <w:rFonts w:ascii="Times New Roman" w:hAnsi="Times New Roman" w:cs="Times New Roman"/>
          <w:sz w:val="24"/>
          <w:szCs w:val="24"/>
        </w:rPr>
        <w:t>a fiscalização e acompanhamento na execução dos Contratos, visto serem os Órgãos solicitantes da compra e Gestores dos Contratos.</w:t>
      </w:r>
    </w:p>
    <w:p w14:paraId="7B5F33B6" w14:textId="77777777" w:rsidR="007452F0" w:rsidRPr="004D1BE8" w:rsidRDefault="007452F0" w:rsidP="004D1BE8">
      <w:pPr>
        <w:spacing w:after="150" w:line="360" w:lineRule="auto"/>
        <w:jc w:val="both"/>
        <w:rPr>
          <w:rFonts w:ascii="Times New Roman" w:hAnsi="Times New Roman" w:cs="Times New Roman"/>
          <w:sz w:val="24"/>
          <w:szCs w:val="24"/>
        </w:rPr>
      </w:pPr>
    </w:p>
    <w:p w14:paraId="0E4FC288" w14:textId="77777777" w:rsidR="007452F0" w:rsidRPr="004D1BE8" w:rsidRDefault="007452F0" w:rsidP="004D1BE8">
      <w:pPr>
        <w:spacing w:after="150" w:line="360" w:lineRule="auto"/>
        <w:jc w:val="both"/>
        <w:rPr>
          <w:rFonts w:ascii="Times New Roman" w:hAnsi="Times New Roman" w:cs="Times New Roman"/>
          <w:b/>
          <w:sz w:val="24"/>
          <w:szCs w:val="24"/>
        </w:rPr>
      </w:pPr>
      <w:r w:rsidRPr="004D1BE8">
        <w:rPr>
          <w:rFonts w:ascii="Times New Roman" w:hAnsi="Times New Roman" w:cs="Times New Roman"/>
          <w:b/>
          <w:sz w:val="24"/>
          <w:szCs w:val="24"/>
        </w:rPr>
        <w:t>19 DA RESCISÃO DE CONTRATO</w:t>
      </w:r>
    </w:p>
    <w:p w14:paraId="24E6A729" w14:textId="77777777" w:rsidR="007452F0" w:rsidRPr="004D1BE8" w:rsidRDefault="007452F0" w:rsidP="004D1BE8">
      <w:pPr>
        <w:spacing w:after="150"/>
        <w:jc w:val="both"/>
        <w:rPr>
          <w:rFonts w:ascii="Times New Roman" w:hAnsi="Times New Roman" w:cs="Times New Roman"/>
          <w:color w:val="000000"/>
          <w:sz w:val="24"/>
          <w:szCs w:val="24"/>
        </w:rPr>
      </w:pPr>
      <w:r w:rsidRPr="004D1BE8">
        <w:rPr>
          <w:rFonts w:ascii="Times New Roman" w:hAnsi="Times New Roman" w:cs="Times New Roman"/>
          <w:color w:val="000000"/>
          <w:sz w:val="24"/>
          <w:szCs w:val="24"/>
        </w:rPr>
        <w:lastRenderedPageBreak/>
        <w:t>Poderá ser rescindido, de pleno direito, independentemente de notificação ou interpelação judicial ou extrajudicial, nos seguintes casos:</w:t>
      </w:r>
    </w:p>
    <w:p w14:paraId="3FA79BDF" w14:textId="77777777" w:rsidR="007452F0" w:rsidRPr="004D1BE8" w:rsidRDefault="007452F0" w:rsidP="004D1BE8">
      <w:pPr>
        <w:spacing w:after="150"/>
        <w:jc w:val="both"/>
        <w:rPr>
          <w:rFonts w:ascii="Times New Roman" w:hAnsi="Times New Roman" w:cs="Times New Roman"/>
          <w:color w:val="000000"/>
          <w:sz w:val="24"/>
          <w:szCs w:val="24"/>
        </w:rPr>
      </w:pPr>
      <w:r w:rsidRPr="004D1BE8">
        <w:rPr>
          <w:rFonts w:ascii="Times New Roman" w:hAnsi="Times New Roman" w:cs="Times New Roman"/>
          <w:color w:val="000000"/>
          <w:sz w:val="24"/>
          <w:szCs w:val="24"/>
        </w:rPr>
        <w:t>a) por acordo entre as partes;</w:t>
      </w:r>
    </w:p>
    <w:p w14:paraId="1C139AE6" w14:textId="77777777" w:rsidR="007452F0" w:rsidRPr="004D1BE8" w:rsidRDefault="007452F0" w:rsidP="004D1BE8">
      <w:pPr>
        <w:spacing w:after="150"/>
        <w:jc w:val="both"/>
        <w:rPr>
          <w:rFonts w:ascii="Times New Roman" w:hAnsi="Times New Roman" w:cs="Times New Roman"/>
          <w:color w:val="000000"/>
          <w:sz w:val="24"/>
          <w:szCs w:val="24"/>
        </w:rPr>
      </w:pPr>
      <w:r w:rsidRPr="004D1BE8">
        <w:rPr>
          <w:rFonts w:ascii="Times New Roman" w:hAnsi="Times New Roman" w:cs="Times New Roman"/>
          <w:color w:val="000000"/>
          <w:sz w:val="24"/>
          <w:szCs w:val="24"/>
        </w:rPr>
        <w:t>b) pela inobservância de qualquer de suas condições;</w:t>
      </w:r>
    </w:p>
    <w:p w14:paraId="372A17B6" w14:textId="77777777" w:rsidR="007452F0" w:rsidRPr="004D1BE8" w:rsidRDefault="007452F0" w:rsidP="004D1BE8">
      <w:pPr>
        <w:spacing w:after="150"/>
        <w:jc w:val="both"/>
        <w:rPr>
          <w:rFonts w:ascii="Times New Roman" w:hAnsi="Times New Roman" w:cs="Times New Roman"/>
          <w:color w:val="000000"/>
          <w:sz w:val="24"/>
          <w:szCs w:val="24"/>
        </w:rPr>
      </w:pPr>
      <w:r w:rsidRPr="004D1BE8">
        <w:rPr>
          <w:rFonts w:ascii="Times New Roman" w:hAnsi="Times New Roman" w:cs="Times New Roman"/>
          <w:color w:val="000000"/>
          <w:sz w:val="24"/>
          <w:szCs w:val="24"/>
        </w:rPr>
        <w:t>c) por quaisquer dos motivos previstos em lei.</w:t>
      </w:r>
    </w:p>
    <w:p w14:paraId="64DC76C2" w14:textId="77777777" w:rsidR="007452F0" w:rsidRPr="004D1BE8" w:rsidRDefault="007452F0" w:rsidP="00E600B0">
      <w:pPr>
        <w:pStyle w:val="Default"/>
        <w:spacing w:line="360" w:lineRule="auto"/>
        <w:jc w:val="center"/>
        <w:rPr>
          <w:rFonts w:ascii="Times New Roman" w:hAnsi="Times New Roman" w:cs="Times New Roman"/>
          <w:color w:val="auto"/>
        </w:rPr>
      </w:pPr>
    </w:p>
    <w:p w14:paraId="78C4E1EA" w14:textId="77777777" w:rsidR="007452F0" w:rsidRPr="004D1BE8" w:rsidRDefault="007452F0" w:rsidP="00E600B0">
      <w:pPr>
        <w:spacing w:after="150" w:line="360" w:lineRule="auto"/>
        <w:jc w:val="center"/>
        <w:rPr>
          <w:rFonts w:ascii="Times New Roman" w:hAnsi="Times New Roman" w:cs="Times New Roman"/>
          <w:color w:val="000000"/>
          <w:sz w:val="24"/>
          <w:szCs w:val="24"/>
        </w:rPr>
      </w:pPr>
      <w:r w:rsidRPr="004D1BE8">
        <w:rPr>
          <w:rFonts w:ascii="Times New Roman" w:hAnsi="Times New Roman" w:cs="Times New Roman"/>
          <w:color w:val="000000"/>
          <w:sz w:val="24"/>
          <w:szCs w:val="24"/>
          <w:highlight w:val="yellow"/>
        </w:rPr>
        <w:t>(</w:t>
      </w:r>
      <w:r w:rsidRPr="004D1BE8">
        <w:rPr>
          <w:rFonts w:ascii="Times New Roman" w:hAnsi="Times New Roman" w:cs="Times New Roman"/>
          <w:b/>
          <w:color w:val="000000"/>
          <w:sz w:val="24"/>
          <w:szCs w:val="24"/>
          <w:highlight w:val="yellow"/>
        </w:rPr>
        <w:t>MUNICÍPIO/UF</w:t>
      </w:r>
      <w:r w:rsidRPr="004D1BE8">
        <w:rPr>
          <w:rFonts w:ascii="Times New Roman" w:hAnsi="Times New Roman" w:cs="Times New Roman"/>
          <w:color w:val="000000"/>
          <w:sz w:val="24"/>
          <w:szCs w:val="24"/>
          <w:highlight w:val="yellow"/>
        </w:rPr>
        <w:t>),</w:t>
      </w:r>
      <w:r w:rsidRPr="004D1BE8">
        <w:rPr>
          <w:rFonts w:ascii="Times New Roman" w:hAnsi="Times New Roman" w:cs="Times New Roman"/>
          <w:color w:val="000000"/>
          <w:sz w:val="24"/>
          <w:szCs w:val="24"/>
        </w:rPr>
        <w:t xml:space="preserve"> aos </w:t>
      </w:r>
      <w:r w:rsidRPr="004D1BE8">
        <w:rPr>
          <w:rFonts w:ascii="Times New Roman" w:hAnsi="Times New Roman" w:cs="Times New Roman"/>
          <w:color w:val="000000"/>
          <w:sz w:val="24"/>
          <w:szCs w:val="24"/>
          <w:highlight w:val="yellow"/>
        </w:rPr>
        <w:t>____</w:t>
      </w:r>
      <w:r w:rsidRPr="004D1BE8">
        <w:rPr>
          <w:rFonts w:ascii="Times New Roman" w:hAnsi="Times New Roman" w:cs="Times New Roman"/>
          <w:color w:val="000000"/>
          <w:sz w:val="24"/>
          <w:szCs w:val="24"/>
        </w:rPr>
        <w:t xml:space="preserve">dias do mês de </w:t>
      </w:r>
      <w:r w:rsidRPr="004D1BE8">
        <w:rPr>
          <w:rFonts w:ascii="Times New Roman" w:hAnsi="Times New Roman" w:cs="Times New Roman"/>
          <w:color w:val="000000"/>
          <w:sz w:val="24"/>
          <w:szCs w:val="24"/>
          <w:highlight w:val="yellow"/>
        </w:rPr>
        <w:t>________________</w:t>
      </w:r>
      <w:r w:rsidRPr="004D1BE8">
        <w:rPr>
          <w:rFonts w:ascii="Times New Roman" w:hAnsi="Times New Roman" w:cs="Times New Roman"/>
          <w:color w:val="000000"/>
          <w:sz w:val="24"/>
          <w:szCs w:val="24"/>
        </w:rPr>
        <w:t xml:space="preserve"> </w:t>
      </w:r>
      <w:proofErr w:type="spellStart"/>
      <w:r w:rsidRPr="004D1BE8">
        <w:rPr>
          <w:rFonts w:ascii="Times New Roman" w:hAnsi="Times New Roman" w:cs="Times New Roman"/>
          <w:color w:val="000000"/>
          <w:sz w:val="24"/>
          <w:szCs w:val="24"/>
        </w:rPr>
        <w:t>de</w:t>
      </w:r>
      <w:proofErr w:type="spellEnd"/>
      <w:r w:rsidRPr="004D1BE8">
        <w:rPr>
          <w:rFonts w:ascii="Times New Roman" w:hAnsi="Times New Roman" w:cs="Times New Roman"/>
          <w:color w:val="000000"/>
          <w:sz w:val="24"/>
          <w:szCs w:val="24"/>
        </w:rPr>
        <w:t xml:space="preserve"> 2019.</w:t>
      </w:r>
    </w:p>
    <w:p w14:paraId="341BCE5C" w14:textId="77777777" w:rsidR="007452F0" w:rsidRPr="004D1BE8" w:rsidRDefault="007452F0" w:rsidP="00E600B0">
      <w:pPr>
        <w:spacing w:after="150"/>
        <w:jc w:val="center"/>
        <w:rPr>
          <w:rFonts w:ascii="Times New Roman" w:hAnsi="Times New Roman" w:cs="Times New Roman"/>
          <w:color w:val="000000"/>
          <w:sz w:val="24"/>
          <w:szCs w:val="24"/>
        </w:rPr>
      </w:pPr>
    </w:p>
    <w:p w14:paraId="29C87F1B" w14:textId="77777777" w:rsidR="007452F0" w:rsidRPr="004D1BE8" w:rsidRDefault="007452F0" w:rsidP="00E600B0">
      <w:pPr>
        <w:spacing w:after="150"/>
        <w:jc w:val="center"/>
        <w:rPr>
          <w:rFonts w:ascii="Times New Roman" w:hAnsi="Times New Roman" w:cs="Times New Roman"/>
          <w:b/>
          <w:color w:val="000000"/>
          <w:sz w:val="24"/>
          <w:szCs w:val="24"/>
        </w:rPr>
      </w:pPr>
      <w:r w:rsidRPr="004D1BE8">
        <w:rPr>
          <w:rFonts w:ascii="Times New Roman" w:hAnsi="Times New Roman" w:cs="Times New Roman"/>
          <w:b/>
          <w:color w:val="000000"/>
          <w:sz w:val="24"/>
          <w:szCs w:val="24"/>
          <w:highlight w:val="yellow"/>
        </w:rPr>
        <w:t>NOME COMPLETO DO PRESIDENTE (A) DO CONSELHO ESCOLAR</w:t>
      </w:r>
    </w:p>
    <w:p w14:paraId="0BC106EE" w14:textId="77777777" w:rsidR="007452F0" w:rsidRPr="004D1BE8" w:rsidRDefault="007452F0" w:rsidP="00E600B0">
      <w:pPr>
        <w:spacing w:after="150"/>
        <w:jc w:val="center"/>
        <w:rPr>
          <w:rFonts w:ascii="Times New Roman" w:hAnsi="Times New Roman" w:cs="Times New Roman"/>
          <w:color w:val="000000"/>
          <w:sz w:val="24"/>
          <w:szCs w:val="24"/>
        </w:rPr>
      </w:pPr>
      <w:r w:rsidRPr="004D1BE8">
        <w:rPr>
          <w:rFonts w:ascii="Times New Roman" w:hAnsi="Times New Roman" w:cs="Times New Roman"/>
          <w:color w:val="000000"/>
          <w:sz w:val="24"/>
          <w:szCs w:val="24"/>
        </w:rPr>
        <w:t>Presidente do Conselho da Unidade Escolar.</w:t>
      </w:r>
    </w:p>
    <w:p w14:paraId="07337CF4" w14:textId="77777777" w:rsidR="007452F0" w:rsidRPr="004D1BE8" w:rsidRDefault="007452F0" w:rsidP="00E600B0">
      <w:pPr>
        <w:spacing w:after="150"/>
        <w:jc w:val="center"/>
        <w:rPr>
          <w:rFonts w:ascii="Times New Roman" w:hAnsi="Times New Roman" w:cs="Times New Roman"/>
          <w:color w:val="000000"/>
          <w:sz w:val="24"/>
          <w:szCs w:val="24"/>
        </w:rPr>
      </w:pPr>
    </w:p>
    <w:p w14:paraId="5D4D61B9" w14:textId="77777777" w:rsidR="007452F0" w:rsidRPr="004D1BE8" w:rsidRDefault="007452F0" w:rsidP="00E600B0">
      <w:pPr>
        <w:spacing w:after="150"/>
        <w:jc w:val="center"/>
        <w:rPr>
          <w:rFonts w:ascii="Times New Roman" w:hAnsi="Times New Roman" w:cs="Times New Roman"/>
          <w:b/>
          <w:color w:val="000000"/>
          <w:sz w:val="24"/>
          <w:szCs w:val="24"/>
        </w:rPr>
      </w:pPr>
      <w:r w:rsidRPr="004D1BE8">
        <w:rPr>
          <w:rFonts w:ascii="Times New Roman" w:hAnsi="Times New Roman" w:cs="Times New Roman"/>
          <w:b/>
          <w:color w:val="000000"/>
          <w:sz w:val="24"/>
          <w:szCs w:val="24"/>
          <w:highlight w:val="yellow"/>
        </w:rPr>
        <w:t>NOME COMPLETO DA UNIDADE ESCOLAR</w:t>
      </w:r>
    </w:p>
    <w:p w14:paraId="7CAAE22D" w14:textId="77777777" w:rsidR="007452F0" w:rsidRPr="004D1BE8" w:rsidRDefault="007452F0" w:rsidP="00E600B0">
      <w:pPr>
        <w:spacing w:after="150"/>
        <w:jc w:val="center"/>
        <w:rPr>
          <w:rFonts w:ascii="Times New Roman" w:hAnsi="Times New Roman" w:cs="Times New Roman"/>
          <w:color w:val="000000"/>
          <w:sz w:val="24"/>
          <w:szCs w:val="24"/>
        </w:rPr>
      </w:pPr>
      <w:r w:rsidRPr="004D1BE8">
        <w:rPr>
          <w:rFonts w:ascii="Times New Roman" w:hAnsi="Times New Roman" w:cs="Times New Roman"/>
          <w:color w:val="000000"/>
          <w:sz w:val="24"/>
          <w:szCs w:val="24"/>
        </w:rPr>
        <w:t>Secretaria de Estado da Educação.</w:t>
      </w:r>
    </w:p>
    <w:p w14:paraId="6574EE69" w14:textId="10B57FCF" w:rsidR="000202FF" w:rsidRPr="004D1BE8" w:rsidRDefault="000202FF" w:rsidP="004D1BE8">
      <w:pPr>
        <w:jc w:val="both"/>
        <w:rPr>
          <w:rFonts w:ascii="Times New Roman" w:hAnsi="Times New Roman" w:cs="Times New Roman"/>
          <w:sz w:val="24"/>
          <w:szCs w:val="24"/>
        </w:rPr>
      </w:pPr>
    </w:p>
    <w:sectPr w:rsidR="000202FF" w:rsidRPr="004D1BE8" w:rsidSect="003B6BEF">
      <w:headerReference w:type="default" r:id="rId15"/>
      <w:footerReference w:type="default" r:id="rId16"/>
      <w:pgSz w:w="11906" w:h="16838"/>
      <w:pgMar w:top="142" w:right="1133" w:bottom="1417" w:left="1134" w:header="708" w:footer="51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4FDA5CB" w14:textId="77777777" w:rsidR="00235D95" w:rsidRDefault="00235D95" w:rsidP="004C0DC1">
      <w:pPr>
        <w:spacing w:after="0" w:line="240" w:lineRule="auto"/>
      </w:pPr>
      <w:r>
        <w:separator/>
      </w:r>
    </w:p>
  </w:endnote>
  <w:endnote w:type="continuationSeparator" w:id="0">
    <w:p w14:paraId="3B1D17B0" w14:textId="77777777" w:rsidR="00235D95" w:rsidRDefault="00235D95" w:rsidP="004C0DC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CB60686" w14:textId="77777777" w:rsidR="00882B6E" w:rsidRDefault="003D290E" w:rsidP="00882B6E">
    <w:pPr>
      <w:pStyle w:val="Rodap"/>
      <w:pBdr>
        <w:bottom w:val="single" w:sz="12" w:space="1" w:color="auto"/>
      </w:pBdr>
      <w:tabs>
        <w:tab w:val="left" w:pos="6510"/>
      </w:tabs>
      <w:jc w:val="center"/>
    </w:pPr>
    <w:r>
      <w:t>Chamada Pública 2020</w:t>
    </w:r>
  </w:p>
  <w:p w14:paraId="1E2543C9" w14:textId="77777777" w:rsidR="0058583D" w:rsidRDefault="0058583D" w:rsidP="00882B6E">
    <w:pPr>
      <w:pStyle w:val="Rodap"/>
      <w:pBdr>
        <w:bottom w:val="single" w:sz="12" w:space="1" w:color="auto"/>
      </w:pBdr>
      <w:tabs>
        <w:tab w:val="left" w:pos="6510"/>
      </w:tabs>
      <w:jc w:val="center"/>
    </w:pPr>
  </w:p>
  <w:p w14:paraId="16A6284D" w14:textId="77777777" w:rsidR="0058583D" w:rsidRPr="00ED6BBB" w:rsidRDefault="0058583D" w:rsidP="0058583D">
    <w:pPr>
      <w:pStyle w:val="Rodap"/>
      <w:jc w:val="center"/>
      <w:rPr>
        <w:rFonts w:ascii="Arial" w:hAnsi="Arial" w:cs="Arial"/>
        <w:color w:val="009900"/>
        <w:sz w:val="18"/>
        <w:szCs w:val="18"/>
      </w:rPr>
    </w:pPr>
    <w:r w:rsidRPr="00ED6BBB">
      <w:rPr>
        <w:rFonts w:ascii="Arial" w:hAnsi="Arial" w:cs="Arial"/>
        <w:b/>
        <w:noProof/>
        <w:color w:val="009900"/>
        <w:sz w:val="18"/>
        <w:szCs w:val="18"/>
        <w:lang w:eastAsia="pt-BR"/>
      </w:rPr>
      <mc:AlternateContent>
        <mc:Choice Requires="wps">
          <w:drawing>
            <wp:anchor distT="0" distB="0" distL="114300" distR="114300" simplePos="0" relativeHeight="251659264" behindDoc="0" locked="0" layoutInCell="1" allowOverlap="1" wp14:anchorId="12B663A5" wp14:editId="7A1970A1">
              <wp:simplePos x="0" y="0"/>
              <wp:positionH relativeFrom="column">
                <wp:posOffset>139065</wp:posOffset>
              </wp:positionH>
              <wp:positionV relativeFrom="paragraph">
                <wp:posOffset>-72390</wp:posOffset>
              </wp:positionV>
              <wp:extent cx="5372100" cy="0"/>
              <wp:effectExtent l="15240" t="13335" r="13335" b="15240"/>
              <wp:wrapNone/>
              <wp:docPr id="1"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372100" cy="0"/>
                      </a:xfrm>
                      <a:prstGeom prst="straightConnector1">
                        <a:avLst/>
                      </a:prstGeom>
                      <a:noFill/>
                      <a:ln w="12700">
                        <a:solidFill>
                          <a:srgbClr val="0099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w:pict>
            <v:shapetype w14:anchorId="02D016EA" id="_x0000_t32" coordsize="21600,21600" o:spt="32" o:oned="t" path="m,l21600,21600e" filled="f">
              <v:path arrowok="t" fillok="f" o:connecttype="none"/>
              <o:lock v:ext="edit" shapetype="t"/>
            </v:shapetype>
            <v:shape id="AutoShape 2" o:spid="_x0000_s1026" type="#_x0000_t32" style="position:absolute;margin-left:10.95pt;margin-top:-5.7pt;width:423pt;height: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" strokecolor="#090" strokeweight="1pt"/>
          </w:pict>
        </mc:Fallback>
      </mc:AlternateContent>
    </w:r>
    <w:r w:rsidRPr="00ED6BBB">
      <w:rPr>
        <w:rFonts w:ascii="Arial" w:hAnsi="Arial" w:cs="Arial"/>
        <w:b/>
        <w:color w:val="009900"/>
        <w:sz w:val="18"/>
        <w:szCs w:val="18"/>
      </w:rPr>
      <w:t xml:space="preserve">Secretaria de Estado da Educação -  </w:t>
    </w:r>
    <w:r w:rsidRPr="00ED6BBB">
      <w:rPr>
        <w:rFonts w:ascii="Arial" w:hAnsi="Arial" w:cs="Arial"/>
        <w:color w:val="009900"/>
        <w:sz w:val="18"/>
        <w:szCs w:val="18"/>
      </w:rPr>
      <w:t>SEDUC</w:t>
    </w:r>
  </w:p>
  <w:p w14:paraId="7F64C0E0" w14:textId="77777777" w:rsidR="0058583D" w:rsidRDefault="0058583D" w:rsidP="0058583D">
    <w:pPr>
      <w:pStyle w:val="Rodap"/>
      <w:jc w:val="center"/>
      <w:rPr>
        <w:rFonts w:ascii="Arial" w:hAnsi="Arial" w:cs="Arial"/>
        <w:color w:val="009900"/>
        <w:sz w:val="18"/>
        <w:szCs w:val="18"/>
      </w:rPr>
    </w:pPr>
    <w:r>
      <w:rPr>
        <w:rFonts w:ascii="Arial" w:hAnsi="Arial" w:cs="Arial"/>
        <w:color w:val="009900"/>
        <w:sz w:val="18"/>
        <w:szCs w:val="18"/>
      </w:rPr>
      <w:t>Gerência de Licitação</w:t>
    </w:r>
  </w:p>
  <w:p w14:paraId="57484656" w14:textId="77777777" w:rsidR="0058583D" w:rsidRDefault="0058583D" w:rsidP="0058583D">
    <w:pPr>
      <w:pStyle w:val="Rodap"/>
      <w:jc w:val="center"/>
      <w:rPr>
        <w:rFonts w:ascii="Arial" w:hAnsi="Arial" w:cs="Arial"/>
        <w:color w:val="009900"/>
        <w:sz w:val="18"/>
        <w:szCs w:val="18"/>
      </w:rPr>
    </w:pPr>
    <w:r>
      <w:rPr>
        <w:rFonts w:ascii="Arial" w:hAnsi="Arial" w:cs="Arial"/>
        <w:color w:val="009900"/>
        <w:sz w:val="18"/>
        <w:szCs w:val="18"/>
      </w:rPr>
      <w:t>Av. Anhanguera nº 1.630 Setor Leste Vila Nova CEP: 74.643010</w:t>
    </w:r>
  </w:p>
  <w:p w14:paraId="0ABF3FEA" w14:textId="77777777" w:rsidR="0058583D" w:rsidRPr="00ED6BBB" w:rsidRDefault="0058583D" w:rsidP="0058583D">
    <w:pPr>
      <w:pStyle w:val="Rodap"/>
      <w:jc w:val="center"/>
      <w:rPr>
        <w:rFonts w:ascii="Arial" w:hAnsi="Arial" w:cs="Arial"/>
        <w:color w:val="009900"/>
        <w:sz w:val="18"/>
        <w:szCs w:val="18"/>
      </w:rPr>
    </w:pPr>
    <w:r>
      <w:rPr>
        <w:rFonts w:ascii="Arial" w:hAnsi="Arial" w:cs="Arial"/>
        <w:color w:val="009900"/>
        <w:sz w:val="18"/>
        <w:szCs w:val="18"/>
      </w:rPr>
      <w:t>Goiânia - GO</w:t>
    </w:r>
  </w:p>
  <w:p w14:paraId="6603B259" w14:textId="77777777" w:rsidR="00882B6E" w:rsidRDefault="00882B6E" w:rsidP="00882B6E">
    <w:pPr>
      <w:pStyle w:val="Rodap"/>
    </w:pPr>
  </w:p>
  <w:p w14:paraId="36DDDEF8" w14:textId="77777777" w:rsidR="00ED3F4B" w:rsidRPr="00283531" w:rsidRDefault="00ED3F4B" w:rsidP="00333365">
    <w:pPr>
      <w:pStyle w:val="Rodap"/>
      <w:jc w:val="center"/>
      <w:rPr>
        <w:b/>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1EB2CF4" w14:textId="77777777" w:rsidR="00235D95" w:rsidRDefault="00235D95" w:rsidP="004C0DC1">
      <w:pPr>
        <w:spacing w:after="0" w:line="240" w:lineRule="auto"/>
      </w:pPr>
      <w:r>
        <w:separator/>
      </w:r>
    </w:p>
  </w:footnote>
  <w:footnote w:type="continuationSeparator" w:id="0">
    <w:p w14:paraId="154401A1" w14:textId="77777777" w:rsidR="00235D95" w:rsidRDefault="00235D95" w:rsidP="004C0DC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68D3528" w14:textId="77777777" w:rsidR="000520B9" w:rsidRDefault="0058583D" w:rsidP="0058583D">
    <w:pPr>
      <w:pStyle w:val="Cabealho"/>
    </w:pPr>
    <w:r>
      <w:rPr>
        <w:noProof/>
        <w:lang w:eastAsia="pt-BR"/>
      </w:rPr>
      <w:drawing>
        <wp:inline distT="0" distB="0" distL="0" distR="0" wp14:anchorId="704CEB82" wp14:editId="51F3D81B">
          <wp:extent cx="1790700" cy="825650"/>
          <wp:effectExtent l="0" t="0" r="0" b="0"/>
          <wp:docPr id="13" name="Imagem 12" descr="educaçã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ducação.png"/>
                  <pic:cNvPicPr/>
                </pic:nvPicPr>
                <pic:blipFill>
                  <a:blip r:embed="rId1"/>
                  <a:stretch>
                    <a:fillRect/>
                  </a:stretch>
                </pic:blipFill>
                <pic:spPr>
                  <a:xfrm>
                    <a:off x="0" y="0"/>
                    <a:ext cx="1801982" cy="830852"/>
                  </a:xfrm>
                  <a:prstGeom prst="rect">
                    <a:avLst/>
                  </a:prstGeom>
                </pic:spPr>
              </pic:pic>
            </a:graphicData>
          </a:graphic>
        </wp:inline>
      </w:drawing>
    </w:r>
  </w:p>
  <w:p w14:paraId="023D1747" w14:textId="77777777" w:rsidR="000520B9" w:rsidRPr="000520B9" w:rsidRDefault="000520B9" w:rsidP="000520B9">
    <w:pPr>
      <w:pStyle w:val="Cabealho"/>
      <w:jc w:val="center"/>
      <w:rPr>
        <w:b/>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8F055E"/>
    <w:multiLevelType w:val="multilevel"/>
    <w:tmpl w:val="099CFA54"/>
    <w:lvl w:ilvl="0">
      <w:start w:val="12"/>
      <w:numFmt w:val="decimal"/>
      <w:lvlText w:val="%1"/>
      <w:lvlJc w:val="left"/>
      <w:pPr>
        <w:ind w:left="420" w:hanging="420"/>
      </w:pPr>
      <w:rPr>
        <w:rFonts w:hint="default"/>
      </w:rPr>
    </w:lvl>
    <w:lvl w:ilvl="1">
      <w:start w:val="4"/>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186107DE"/>
    <w:multiLevelType w:val="multilevel"/>
    <w:tmpl w:val="EDAC9646"/>
    <w:lvl w:ilvl="0">
      <w:start w:val="1"/>
      <w:numFmt w:val="decimal"/>
      <w:lvlText w:val="%1."/>
      <w:lvlJc w:val="left"/>
      <w:pPr>
        <w:ind w:left="360" w:hanging="360"/>
      </w:pPr>
      <w:rPr>
        <w:rFonts w:hint="default"/>
      </w:rPr>
    </w:lvl>
    <w:lvl w:ilvl="1">
      <w:start w:val="1"/>
      <w:numFmt w:val="decimal"/>
      <w:isLgl/>
      <w:lvlText w:val="%1.%2"/>
      <w:lvlJc w:val="left"/>
      <w:pPr>
        <w:ind w:left="36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2160" w:hanging="108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3240" w:hanging="144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4320" w:hanging="1800"/>
      </w:pPr>
      <w:rPr>
        <w:rFonts w:hint="default"/>
      </w:rPr>
    </w:lvl>
    <w:lvl w:ilvl="8">
      <w:start w:val="1"/>
      <w:numFmt w:val="decimal"/>
      <w:isLgl/>
      <w:lvlText w:val="%1.%2.%3.%4.%5.%6.%7.%8.%9"/>
      <w:lvlJc w:val="left"/>
      <w:pPr>
        <w:ind w:left="4680" w:hanging="1800"/>
      </w:pPr>
      <w:rPr>
        <w:rFonts w:hint="default"/>
      </w:rPr>
    </w:lvl>
  </w:abstractNum>
  <w:abstractNum w:abstractNumId="2" w15:restartNumberingAfterBreak="0">
    <w:nsid w:val="1ED86E42"/>
    <w:multiLevelType w:val="multilevel"/>
    <w:tmpl w:val="776E1396"/>
    <w:lvl w:ilvl="0">
      <w:start w:val="9"/>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2AFC4D25"/>
    <w:multiLevelType w:val="hybridMultilevel"/>
    <w:tmpl w:val="955ECFB6"/>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4" w15:restartNumberingAfterBreak="0">
    <w:nsid w:val="2EE11D69"/>
    <w:multiLevelType w:val="multilevel"/>
    <w:tmpl w:val="1462688A"/>
    <w:lvl w:ilvl="0">
      <w:start w:val="9"/>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3BBE172E"/>
    <w:multiLevelType w:val="hybridMultilevel"/>
    <w:tmpl w:val="CB86807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6" w15:restartNumberingAfterBreak="0">
    <w:nsid w:val="4A7411AA"/>
    <w:multiLevelType w:val="multilevel"/>
    <w:tmpl w:val="CEC87E76"/>
    <w:lvl w:ilvl="0">
      <w:start w:val="5"/>
      <w:numFmt w:val="decimal"/>
      <w:lvlText w:val="%1"/>
      <w:lvlJc w:val="left"/>
      <w:pPr>
        <w:ind w:left="360" w:hanging="360"/>
      </w:pPr>
      <w:rPr>
        <w:rFonts w:ascii="Arial" w:eastAsia="Calibri" w:hAnsi="Arial" w:cs="Arial" w:hint="default"/>
        <w:color w:val="000000"/>
      </w:rPr>
    </w:lvl>
    <w:lvl w:ilvl="1">
      <w:start w:val="5"/>
      <w:numFmt w:val="decimal"/>
      <w:lvlText w:val="%1.%2"/>
      <w:lvlJc w:val="left"/>
      <w:pPr>
        <w:ind w:left="360" w:hanging="360"/>
      </w:pPr>
      <w:rPr>
        <w:rFonts w:ascii="Arial" w:eastAsia="Calibri" w:hAnsi="Arial" w:cs="Arial" w:hint="default"/>
        <w:color w:val="000000"/>
      </w:rPr>
    </w:lvl>
    <w:lvl w:ilvl="2">
      <w:start w:val="1"/>
      <w:numFmt w:val="decimal"/>
      <w:lvlText w:val="%1.%2.%3"/>
      <w:lvlJc w:val="left"/>
      <w:pPr>
        <w:ind w:left="720" w:hanging="720"/>
      </w:pPr>
      <w:rPr>
        <w:rFonts w:ascii="Arial" w:eastAsia="Calibri" w:hAnsi="Arial" w:cs="Arial" w:hint="default"/>
        <w:color w:val="000000"/>
      </w:rPr>
    </w:lvl>
    <w:lvl w:ilvl="3">
      <w:start w:val="1"/>
      <w:numFmt w:val="decimal"/>
      <w:lvlText w:val="%1.%2.%3.%4"/>
      <w:lvlJc w:val="left"/>
      <w:pPr>
        <w:ind w:left="720" w:hanging="720"/>
      </w:pPr>
      <w:rPr>
        <w:rFonts w:ascii="Arial" w:eastAsia="Calibri" w:hAnsi="Arial" w:cs="Arial" w:hint="default"/>
        <w:color w:val="000000"/>
      </w:rPr>
    </w:lvl>
    <w:lvl w:ilvl="4">
      <w:start w:val="1"/>
      <w:numFmt w:val="decimal"/>
      <w:lvlText w:val="%1.%2.%3.%4.%5"/>
      <w:lvlJc w:val="left"/>
      <w:pPr>
        <w:ind w:left="1080" w:hanging="1080"/>
      </w:pPr>
      <w:rPr>
        <w:rFonts w:ascii="Arial" w:eastAsia="Calibri" w:hAnsi="Arial" w:cs="Arial" w:hint="default"/>
        <w:color w:val="000000"/>
      </w:rPr>
    </w:lvl>
    <w:lvl w:ilvl="5">
      <w:start w:val="1"/>
      <w:numFmt w:val="decimal"/>
      <w:lvlText w:val="%1.%2.%3.%4.%5.%6"/>
      <w:lvlJc w:val="left"/>
      <w:pPr>
        <w:ind w:left="1080" w:hanging="1080"/>
      </w:pPr>
      <w:rPr>
        <w:rFonts w:ascii="Arial" w:eastAsia="Calibri" w:hAnsi="Arial" w:cs="Arial" w:hint="default"/>
        <w:color w:val="000000"/>
      </w:rPr>
    </w:lvl>
    <w:lvl w:ilvl="6">
      <w:start w:val="1"/>
      <w:numFmt w:val="decimal"/>
      <w:lvlText w:val="%1.%2.%3.%4.%5.%6.%7"/>
      <w:lvlJc w:val="left"/>
      <w:pPr>
        <w:ind w:left="1440" w:hanging="1440"/>
      </w:pPr>
      <w:rPr>
        <w:rFonts w:ascii="Arial" w:eastAsia="Calibri" w:hAnsi="Arial" w:cs="Arial" w:hint="default"/>
        <w:color w:val="000000"/>
      </w:rPr>
    </w:lvl>
    <w:lvl w:ilvl="7">
      <w:start w:val="1"/>
      <w:numFmt w:val="decimal"/>
      <w:lvlText w:val="%1.%2.%3.%4.%5.%6.%7.%8"/>
      <w:lvlJc w:val="left"/>
      <w:pPr>
        <w:ind w:left="1440" w:hanging="1440"/>
      </w:pPr>
      <w:rPr>
        <w:rFonts w:ascii="Arial" w:eastAsia="Calibri" w:hAnsi="Arial" w:cs="Arial" w:hint="default"/>
        <w:color w:val="000000"/>
      </w:rPr>
    </w:lvl>
    <w:lvl w:ilvl="8">
      <w:start w:val="1"/>
      <w:numFmt w:val="decimal"/>
      <w:lvlText w:val="%1.%2.%3.%4.%5.%6.%7.%8.%9"/>
      <w:lvlJc w:val="left"/>
      <w:pPr>
        <w:ind w:left="1440" w:hanging="1440"/>
      </w:pPr>
      <w:rPr>
        <w:rFonts w:ascii="Arial" w:eastAsia="Calibri" w:hAnsi="Arial" w:cs="Arial" w:hint="default"/>
        <w:color w:val="000000"/>
      </w:rPr>
    </w:lvl>
  </w:abstractNum>
  <w:abstractNum w:abstractNumId="7" w15:restartNumberingAfterBreak="0">
    <w:nsid w:val="4F193366"/>
    <w:multiLevelType w:val="hybridMultilevel"/>
    <w:tmpl w:val="682A6E6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8" w15:restartNumberingAfterBreak="0">
    <w:nsid w:val="561D5F91"/>
    <w:multiLevelType w:val="hybridMultilevel"/>
    <w:tmpl w:val="32486B0C"/>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9" w15:restartNumberingAfterBreak="0">
    <w:nsid w:val="5BE07044"/>
    <w:multiLevelType w:val="hybridMultilevel"/>
    <w:tmpl w:val="E7680BAE"/>
    <w:lvl w:ilvl="0" w:tplc="4BDEE63C">
      <w:start w:val="1"/>
      <w:numFmt w:val="lowerLetter"/>
      <w:lvlText w:val="%1)"/>
      <w:lvlJc w:val="left"/>
      <w:pPr>
        <w:ind w:left="1741" w:hanging="360"/>
      </w:pPr>
      <w:rPr>
        <w:rFonts w:hint="default"/>
        <w:b/>
        <w:i w:val="0"/>
      </w:rPr>
    </w:lvl>
    <w:lvl w:ilvl="1" w:tplc="04160019">
      <w:start w:val="1"/>
      <w:numFmt w:val="lowerLetter"/>
      <w:lvlText w:val="%2."/>
      <w:lvlJc w:val="left"/>
      <w:pPr>
        <w:ind w:left="2461" w:hanging="360"/>
      </w:pPr>
    </w:lvl>
    <w:lvl w:ilvl="2" w:tplc="0416001B" w:tentative="1">
      <w:start w:val="1"/>
      <w:numFmt w:val="lowerRoman"/>
      <w:lvlText w:val="%3."/>
      <w:lvlJc w:val="right"/>
      <w:pPr>
        <w:ind w:left="3181" w:hanging="180"/>
      </w:pPr>
    </w:lvl>
    <w:lvl w:ilvl="3" w:tplc="0416000F" w:tentative="1">
      <w:start w:val="1"/>
      <w:numFmt w:val="decimal"/>
      <w:lvlText w:val="%4."/>
      <w:lvlJc w:val="left"/>
      <w:pPr>
        <w:ind w:left="3901" w:hanging="360"/>
      </w:pPr>
    </w:lvl>
    <w:lvl w:ilvl="4" w:tplc="04160019" w:tentative="1">
      <w:start w:val="1"/>
      <w:numFmt w:val="lowerLetter"/>
      <w:lvlText w:val="%5."/>
      <w:lvlJc w:val="left"/>
      <w:pPr>
        <w:ind w:left="4621" w:hanging="360"/>
      </w:pPr>
    </w:lvl>
    <w:lvl w:ilvl="5" w:tplc="0416001B" w:tentative="1">
      <w:start w:val="1"/>
      <w:numFmt w:val="lowerRoman"/>
      <w:lvlText w:val="%6."/>
      <w:lvlJc w:val="right"/>
      <w:pPr>
        <w:ind w:left="5341" w:hanging="180"/>
      </w:pPr>
    </w:lvl>
    <w:lvl w:ilvl="6" w:tplc="0416000F" w:tentative="1">
      <w:start w:val="1"/>
      <w:numFmt w:val="decimal"/>
      <w:lvlText w:val="%7."/>
      <w:lvlJc w:val="left"/>
      <w:pPr>
        <w:ind w:left="6061" w:hanging="360"/>
      </w:pPr>
    </w:lvl>
    <w:lvl w:ilvl="7" w:tplc="04160019" w:tentative="1">
      <w:start w:val="1"/>
      <w:numFmt w:val="lowerLetter"/>
      <w:lvlText w:val="%8."/>
      <w:lvlJc w:val="left"/>
      <w:pPr>
        <w:ind w:left="6781" w:hanging="360"/>
      </w:pPr>
    </w:lvl>
    <w:lvl w:ilvl="8" w:tplc="0416001B" w:tentative="1">
      <w:start w:val="1"/>
      <w:numFmt w:val="lowerRoman"/>
      <w:lvlText w:val="%9."/>
      <w:lvlJc w:val="right"/>
      <w:pPr>
        <w:ind w:left="7501" w:hanging="180"/>
      </w:pPr>
    </w:lvl>
  </w:abstractNum>
  <w:abstractNum w:abstractNumId="10" w15:restartNumberingAfterBreak="0">
    <w:nsid w:val="65F06A81"/>
    <w:multiLevelType w:val="multilevel"/>
    <w:tmpl w:val="3BDA9778"/>
    <w:lvl w:ilvl="0">
      <w:start w:val="9"/>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1" w15:restartNumberingAfterBreak="0">
    <w:nsid w:val="69F82C6B"/>
    <w:multiLevelType w:val="multilevel"/>
    <w:tmpl w:val="7F5A01BA"/>
    <w:lvl w:ilvl="0">
      <w:start w:val="9"/>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6A7A1A34"/>
    <w:multiLevelType w:val="multilevel"/>
    <w:tmpl w:val="F6AE1226"/>
    <w:lvl w:ilvl="0">
      <w:start w:val="1"/>
      <w:numFmt w:val="decimal"/>
      <w:pStyle w:val="NIVEL1"/>
      <w:lvlText w:val="%1."/>
      <w:lvlJc w:val="left"/>
      <w:pPr>
        <w:ind w:left="5322" w:hanging="360"/>
      </w:pPr>
      <w:rPr>
        <w:rFonts w:hint="default"/>
      </w:rPr>
    </w:lvl>
    <w:lvl w:ilvl="1">
      <w:start w:val="1"/>
      <w:numFmt w:val="decimal"/>
      <w:pStyle w:val="NIVEL2"/>
      <w:lvlText w:val="%1.%2."/>
      <w:lvlJc w:val="left"/>
      <w:pPr>
        <w:ind w:left="2127" w:hanging="567"/>
      </w:pPr>
      <w:rPr>
        <w:rFonts w:hint="default"/>
        <w:b w:val="0"/>
        <w:color w:val="auto"/>
      </w:rPr>
    </w:lvl>
    <w:lvl w:ilvl="2">
      <w:start w:val="1"/>
      <w:numFmt w:val="decimal"/>
      <w:lvlText w:val="%1.%2.%3."/>
      <w:lvlJc w:val="left"/>
      <w:pPr>
        <w:ind w:left="1418" w:hanging="709"/>
      </w:pPr>
      <w:rPr>
        <w:rFonts w:hint="default"/>
        <w:b w:val="0"/>
      </w:rPr>
    </w:lvl>
    <w:lvl w:ilvl="3">
      <w:start w:val="1"/>
      <w:numFmt w:val="decimal"/>
      <w:lvlText w:val="%1.%2.%3.%4."/>
      <w:lvlJc w:val="left"/>
      <w:pPr>
        <w:ind w:left="1985" w:hanging="851"/>
      </w:pPr>
      <w:rPr>
        <w:rFonts w:hint="default"/>
      </w:rPr>
    </w:lvl>
    <w:lvl w:ilvl="4">
      <w:start w:val="1"/>
      <w:numFmt w:val="upperRoman"/>
      <w:lvlText w:val="%5."/>
      <w:lvlJc w:val="right"/>
      <w:pPr>
        <w:ind w:left="2232" w:hanging="792"/>
      </w:pPr>
      <w:rPr>
        <w:rFonts w:hint="default"/>
        <w:sz w:val="22"/>
        <w:szCs w:val="22"/>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3" w15:restartNumberingAfterBreak="0">
    <w:nsid w:val="7B943873"/>
    <w:multiLevelType w:val="multilevel"/>
    <w:tmpl w:val="AB602E9A"/>
    <w:lvl w:ilvl="0">
      <w:start w:val="10"/>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15:restartNumberingAfterBreak="0">
    <w:nsid w:val="7CC13C9D"/>
    <w:multiLevelType w:val="multilevel"/>
    <w:tmpl w:val="1C9A949C"/>
    <w:lvl w:ilvl="0">
      <w:start w:val="1"/>
      <w:numFmt w:val="decimal"/>
      <w:lvlText w:val="%1."/>
      <w:lvlJc w:val="left"/>
      <w:pPr>
        <w:tabs>
          <w:tab w:val="num" w:pos="1134"/>
        </w:tabs>
        <w:ind w:left="0" w:firstLine="0"/>
      </w:pPr>
      <w:rPr>
        <w:rFonts w:ascii="Arial" w:hAnsi="Arial" w:cs="Arial" w:hint="default"/>
        <w:b/>
        <w:i w:val="0"/>
      </w:rPr>
    </w:lvl>
    <w:lvl w:ilvl="1">
      <w:start w:val="1"/>
      <w:numFmt w:val="decimal"/>
      <w:lvlText w:val="%1.%2."/>
      <w:lvlJc w:val="left"/>
      <w:pPr>
        <w:tabs>
          <w:tab w:val="num" w:pos="1418"/>
        </w:tabs>
        <w:ind w:left="1418" w:hanging="794"/>
      </w:pPr>
      <w:rPr>
        <w:rFonts w:hint="default"/>
        <w:b/>
        <w:i w:val="0"/>
      </w:rPr>
    </w:lvl>
    <w:lvl w:ilvl="2">
      <w:start w:val="1"/>
      <w:numFmt w:val="decimal"/>
      <w:lvlRestart w:val="0"/>
      <w:lvlText w:val="%1.%2.1."/>
      <w:lvlJc w:val="left"/>
      <w:pPr>
        <w:tabs>
          <w:tab w:val="num" w:pos="567"/>
        </w:tabs>
        <w:ind w:left="1225" w:firstLine="193"/>
      </w:pPr>
      <w:rPr>
        <w:rFonts w:hint="default"/>
        <w:b/>
        <w:i w:val="0"/>
      </w:rPr>
    </w:lvl>
    <w:lvl w:ilvl="3">
      <w:start w:val="1"/>
      <w:numFmt w:val="decimal"/>
      <w:lvlText w:val="%1.%2.%3.%4."/>
      <w:lvlJc w:val="left"/>
      <w:pPr>
        <w:tabs>
          <w:tab w:val="num" w:pos="3005"/>
        </w:tabs>
        <w:ind w:left="1985" w:firstLine="0"/>
      </w:pPr>
      <w:rPr>
        <w:rFonts w:hint="default"/>
        <w:b/>
        <w:i w:val="0"/>
      </w:rPr>
    </w:lvl>
    <w:lvl w:ilvl="4">
      <w:start w:val="1"/>
      <w:numFmt w:val="decimal"/>
      <w:lvlText w:val="%1.%2.%3.%4.%5."/>
      <w:lvlJc w:val="left"/>
      <w:pPr>
        <w:tabs>
          <w:tab w:val="num" w:pos="2520"/>
        </w:tabs>
        <w:ind w:left="2232" w:hanging="531"/>
      </w:pPr>
      <w:rPr>
        <w:rFonts w:hint="default"/>
        <w:b/>
        <w:i w:val="0"/>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num w:numId="1">
    <w:abstractNumId w:val="8"/>
  </w:num>
  <w:num w:numId="2">
    <w:abstractNumId w:val="7"/>
  </w:num>
  <w:num w:numId="3">
    <w:abstractNumId w:val="6"/>
  </w:num>
  <w:num w:numId="4">
    <w:abstractNumId w:val="5"/>
  </w:num>
  <w:num w:numId="5">
    <w:abstractNumId w:val="9"/>
  </w:num>
  <w:num w:numId="6">
    <w:abstractNumId w:val="10"/>
  </w:num>
  <w:num w:numId="7">
    <w:abstractNumId w:val="0"/>
  </w:num>
  <w:num w:numId="8">
    <w:abstractNumId w:val="14"/>
  </w:num>
  <w:num w:numId="9">
    <w:abstractNumId w:val="3"/>
  </w:num>
  <w:num w:numId="10">
    <w:abstractNumId w:val="12"/>
  </w:num>
  <w:num w:numId="11">
    <w:abstractNumId w:val="1"/>
  </w:num>
  <w:num w:numId="12">
    <w:abstractNumId w:val="2"/>
  </w:num>
  <w:num w:numId="13">
    <w:abstractNumId w:val="11"/>
  </w:num>
  <w:num w:numId="14">
    <w:abstractNumId w:val="4"/>
  </w:num>
  <w:num w:numId="15">
    <w:abstractNumId w:val="13"/>
  </w:num>
  <w:num w:numId="16">
    <w:abstractNumId w:val="13"/>
    <w:lvlOverride w:ilvl="0">
      <w:startOverride w:val="10"/>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pt-BR" w:vendorID="64" w:dllVersion="0" w:nlCheck="1" w:checkStyle="0"/>
  <w:proofState w:spelling="clean" w:grammar="clean"/>
  <w:defaultTabStop w:val="708"/>
  <w:hyphenationZone w:val="425"/>
  <w:characterSpacingControl w:val="doNotCompress"/>
  <w:hdrShapeDefaults>
    <o:shapedefaults v:ext="edit" spidmax="1064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C0DC1"/>
    <w:rsid w:val="00012DBA"/>
    <w:rsid w:val="000150D9"/>
    <w:rsid w:val="00015C9B"/>
    <w:rsid w:val="00016C0B"/>
    <w:rsid w:val="000202FF"/>
    <w:rsid w:val="000221F3"/>
    <w:rsid w:val="000224C4"/>
    <w:rsid w:val="00022D5B"/>
    <w:rsid w:val="00025FB8"/>
    <w:rsid w:val="00027D7F"/>
    <w:rsid w:val="00032697"/>
    <w:rsid w:val="00035A16"/>
    <w:rsid w:val="000360DE"/>
    <w:rsid w:val="0003640D"/>
    <w:rsid w:val="00040B78"/>
    <w:rsid w:val="00041EB2"/>
    <w:rsid w:val="00050D96"/>
    <w:rsid w:val="000519A0"/>
    <w:rsid w:val="000520B9"/>
    <w:rsid w:val="000562DA"/>
    <w:rsid w:val="000631AC"/>
    <w:rsid w:val="00067E0B"/>
    <w:rsid w:val="00073055"/>
    <w:rsid w:val="00080D12"/>
    <w:rsid w:val="00082716"/>
    <w:rsid w:val="0008405E"/>
    <w:rsid w:val="000840C6"/>
    <w:rsid w:val="000A0F5A"/>
    <w:rsid w:val="000C5103"/>
    <w:rsid w:val="000C6CB2"/>
    <w:rsid w:val="000D00E9"/>
    <w:rsid w:val="000D0376"/>
    <w:rsid w:val="000D14C3"/>
    <w:rsid w:val="000E35E4"/>
    <w:rsid w:val="000E52B3"/>
    <w:rsid w:val="000F0DE7"/>
    <w:rsid w:val="000F189B"/>
    <w:rsid w:val="000F2ACF"/>
    <w:rsid w:val="000F2EF1"/>
    <w:rsid w:val="000F4D71"/>
    <w:rsid w:val="00102E85"/>
    <w:rsid w:val="001049CB"/>
    <w:rsid w:val="0010532D"/>
    <w:rsid w:val="001133D8"/>
    <w:rsid w:val="0012070C"/>
    <w:rsid w:val="00121E71"/>
    <w:rsid w:val="00122755"/>
    <w:rsid w:val="00123564"/>
    <w:rsid w:val="001242E7"/>
    <w:rsid w:val="00125F19"/>
    <w:rsid w:val="00130D08"/>
    <w:rsid w:val="00134846"/>
    <w:rsid w:val="00144463"/>
    <w:rsid w:val="001453DA"/>
    <w:rsid w:val="00150F32"/>
    <w:rsid w:val="001530DF"/>
    <w:rsid w:val="00153941"/>
    <w:rsid w:val="00156A08"/>
    <w:rsid w:val="00160792"/>
    <w:rsid w:val="00163EA0"/>
    <w:rsid w:val="0017334E"/>
    <w:rsid w:val="001752DC"/>
    <w:rsid w:val="00177303"/>
    <w:rsid w:val="00177E16"/>
    <w:rsid w:val="00195A4E"/>
    <w:rsid w:val="00196CD8"/>
    <w:rsid w:val="00197177"/>
    <w:rsid w:val="001A0B17"/>
    <w:rsid w:val="001A6DEB"/>
    <w:rsid w:val="001A7379"/>
    <w:rsid w:val="001B3D91"/>
    <w:rsid w:val="001B42D3"/>
    <w:rsid w:val="001B5990"/>
    <w:rsid w:val="001C4D6C"/>
    <w:rsid w:val="001D1216"/>
    <w:rsid w:val="001D15D5"/>
    <w:rsid w:val="001D1CEF"/>
    <w:rsid w:val="001D3270"/>
    <w:rsid w:val="001D4DD9"/>
    <w:rsid w:val="001D6D00"/>
    <w:rsid w:val="001D706E"/>
    <w:rsid w:val="001E0E4B"/>
    <w:rsid w:val="001E1FDF"/>
    <w:rsid w:val="001E247F"/>
    <w:rsid w:val="001E3110"/>
    <w:rsid w:val="001E45CD"/>
    <w:rsid w:val="001F4CC6"/>
    <w:rsid w:val="001F5B52"/>
    <w:rsid w:val="001F5D14"/>
    <w:rsid w:val="001F5E93"/>
    <w:rsid w:val="001F7706"/>
    <w:rsid w:val="00202E28"/>
    <w:rsid w:val="00203745"/>
    <w:rsid w:val="002037FB"/>
    <w:rsid w:val="00206A0C"/>
    <w:rsid w:val="00212348"/>
    <w:rsid w:val="002142BC"/>
    <w:rsid w:val="0021634D"/>
    <w:rsid w:val="00221AC9"/>
    <w:rsid w:val="00226798"/>
    <w:rsid w:val="00227471"/>
    <w:rsid w:val="002332D4"/>
    <w:rsid w:val="00235D95"/>
    <w:rsid w:val="00240050"/>
    <w:rsid w:val="00241C43"/>
    <w:rsid w:val="00242DC6"/>
    <w:rsid w:val="00245873"/>
    <w:rsid w:val="00245934"/>
    <w:rsid w:val="0025098A"/>
    <w:rsid w:val="002525E7"/>
    <w:rsid w:val="00254AB3"/>
    <w:rsid w:val="00264268"/>
    <w:rsid w:val="00267746"/>
    <w:rsid w:val="00283CA5"/>
    <w:rsid w:val="00284AD7"/>
    <w:rsid w:val="00287ADF"/>
    <w:rsid w:val="00297C3D"/>
    <w:rsid w:val="002A136A"/>
    <w:rsid w:val="002A1CA9"/>
    <w:rsid w:val="002A33E8"/>
    <w:rsid w:val="002A41C1"/>
    <w:rsid w:val="002A43B5"/>
    <w:rsid w:val="002A6739"/>
    <w:rsid w:val="002A739F"/>
    <w:rsid w:val="002A789E"/>
    <w:rsid w:val="002B1996"/>
    <w:rsid w:val="002B3541"/>
    <w:rsid w:val="002B609F"/>
    <w:rsid w:val="002C073C"/>
    <w:rsid w:val="002C25D7"/>
    <w:rsid w:val="002C2B84"/>
    <w:rsid w:val="002C6690"/>
    <w:rsid w:val="002D40BD"/>
    <w:rsid w:val="002D6245"/>
    <w:rsid w:val="002D64FB"/>
    <w:rsid w:val="002E6C2F"/>
    <w:rsid w:val="00311CE0"/>
    <w:rsid w:val="00313ABE"/>
    <w:rsid w:val="00313D95"/>
    <w:rsid w:val="00314D80"/>
    <w:rsid w:val="0031768B"/>
    <w:rsid w:val="0032035E"/>
    <w:rsid w:val="003243B7"/>
    <w:rsid w:val="0032503E"/>
    <w:rsid w:val="00333365"/>
    <w:rsid w:val="00341999"/>
    <w:rsid w:val="00343AF0"/>
    <w:rsid w:val="00346243"/>
    <w:rsid w:val="0035162E"/>
    <w:rsid w:val="00357386"/>
    <w:rsid w:val="0035777B"/>
    <w:rsid w:val="00360F0E"/>
    <w:rsid w:val="00361A92"/>
    <w:rsid w:val="003627F8"/>
    <w:rsid w:val="00362A83"/>
    <w:rsid w:val="00365DD1"/>
    <w:rsid w:val="003708B3"/>
    <w:rsid w:val="003806E7"/>
    <w:rsid w:val="00382A7D"/>
    <w:rsid w:val="003871CD"/>
    <w:rsid w:val="00393B0E"/>
    <w:rsid w:val="003977F8"/>
    <w:rsid w:val="003A3943"/>
    <w:rsid w:val="003A52A2"/>
    <w:rsid w:val="003B5AFD"/>
    <w:rsid w:val="003B639D"/>
    <w:rsid w:val="003B6BEF"/>
    <w:rsid w:val="003B6E60"/>
    <w:rsid w:val="003C07A6"/>
    <w:rsid w:val="003C7ADD"/>
    <w:rsid w:val="003D0634"/>
    <w:rsid w:val="003D290E"/>
    <w:rsid w:val="003D33F3"/>
    <w:rsid w:val="003D4FF6"/>
    <w:rsid w:val="003D579C"/>
    <w:rsid w:val="003E20F3"/>
    <w:rsid w:val="003E2ECA"/>
    <w:rsid w:val="003E5B46"/>
    <w:rsid w:val="003F13EE"/>
    <w:rsid w:val="003F14B7"/>
    <w:rsid w:val="0040124C"/>
    <w:rsid w:val="0041015F"/>
    <w:rsid w:val="00410EB1"/>
    <w:rsid w:val="00413CD9"/>
    <w:rsid w:val="00417141"/>
    <w:rsid w:val="00420BEE"/>
    <w:rsid w:val="004215F5"/>
    <w:rsid w:val="00421668"/>
    <w:rsid w:val="00421D65"/>
    <w:rsid w:val="0042395E"/>
    <w:rsid w:val="004335BC"/>
    <w:rsid w:val="00433FEC"/>
    <w:rsid w:val="004341F1"/>
    <w:rsid w:val="004360DE"/>
    <w:rsid w:val="00437C56"/>
    <w:rsid w:val="0044290E"/>
    <w:rsid w:val="00442B6D"/>
    <w:rsid w:val="0044313E"/>
    <w:rsid w:val="00447570"/>
    <w:rsid w:val="00450B5E"/>
    <w:rsid w:val="004515C0"/>
    <w:rsid w:val="00452B21"/>
    <w:rsid w:val="00457D38"/>
    <w:rsid w:val="004635E1"/>
    <w:rsid w:val="00467214"/>
    <w:rsid w:val="004758AA"/>
    <w:rsid w:val="00475EB6"/>
    <w:rsid w:val="00477577"/>
    <w:rsid w:val="004834F3"/>
    <w:rsid w:val="00485FBA"/>
    <w:rsid w:val="00486358"/>
    <w:rsid w:val="004917EC"/>
    <w:rsid w:val="00491AE9"/>
    <w:rsid w:val="00492559"/>
    <w:rsid w:val="00493178"/>
    <w:rsid w:val="0049456E"/>
    <w:rsid w:val="00494685"/>
    <w:rsid w:val="00496033"/>
    <w:rsid w:val="0049667E"/>
    <w:rsid w:val="0049761A"/>
    <w:rsid w:val="004A08C0"/>
    <w:rsid w:val="004A3451"/>
    <w:rsid w:val="004A57F2"/>
    <w:rsid w:val="004B3F27"/>
    <w:rsid w:val="004B76E5"/>
    <w:rsid w:val="004B7C6D"/>
    <w:rsid w:val="004C08B2"/>
    <w:rsid w:val="004C0DC1"/>
    <w:rsid w:val="004C1C52"/>
    <w:rsid w:val="004C6DDD"/>
    <w:rsid w:val="004D1BE8"/>
    <w:rsid w:val="004E09F3"/>
    <w:rsid w:val="004F5CBF"/>
    <w:rsid w:val="005012E6"/>
    <w:rsid w:val="00503889"/>
    <w:rsid w:val="00503899"/>
    <w:rsid w:val="005049A1"/>
    <w:rsid w:val="0052303C"/>
    <w:rsid w:val="005236A7"/>
    <w:rsid w:val="00523C03"/>
    <w:rsid w:val="00523C39"/>
    <w:rsid w:val="00531AE3"/>
    <w:rsid w:val="00531E51"/>
    <w:rsid w:val="0053612E"/>
    <w:rsid w:val="005370B5"/>
    <w:rsid w:val="005408A5"/>
    <w:rsid w:val="00545C39"/>
    <w:rsid w:val="00545DA3"/>
    <w:rsid w:val="00546710"/>
    <w:rsid w:val="00547639"/>
    <w:rsid w:val="00555415"/>
    <w:rsid w:val="00555D66"/>
    <w:rsid w:val="0056450D"/>
    <w:rsid w:val="0056730D"/>
    <w:rsid w:val="00570847"/>
    <w:rsid w:val="005723DF"/>
    <w:rsid w:val="00576F33"/>
    <w:rsid w:val="0058363C"/>
    <w:rsid w:val="00583962"/>
    <w:rsid w:val="00584BD7"/>
    <w:rsid w:val="00584F85"/>
    <w:rsid w:val="0058583D"/>
    <w:rsid w:val="00590945"/>
    <w:rsid w:val="00591CF3"/>
    <w:rsid w:val="00592E03"/>
    <w:rsid w:val="00592E6D"/>
    <w:rsid w:val="005A1A2D"/>
    <w:rsid w:val="005A2D21"/>
    <w:rsid w:val="005B12AA"/>
    <w:rsid w:val="005B2CF8"/>
    <w:rsid w:val="005B7D74"/>
    <w:rsid w:val="005C1FC2"/>
    <w:rsid w:val="005C245C"/>
    <w:rsid w:val="005C3EDA"/>
    <w:rsid w:val="005C6148"/>
    <w:rsid w:val="005D0E8C"/>
    <w:rsid w:val="005D51F0"/>
    <w:rsid w:val="005D5481"/>
    <w:rsid w:val="005D60A3"/>
    <w:rsid w:val="005D674B"/>
    <w:rsid w:val="005E00D0"/>
    <w:rsid w:val="005E020A"/>
    <w:rsid w:val="005E463C"/>
    <w:rsid w:val="005E778F"/>
    <w:rsid w:val="005F06BE"/>
    <w:rsid w:val="005F343C"/>
    <w:rsid w:val="005F34B2"/>
    <w:rsid w:val="00601F27"/>
    <w:rsid w:val="00602939"/>
    <w:rsid w:val="00603384"/>
    <w:rsid w:val="006052FE"/>
    <w:rsid w:val="006058B2"/>
    <w:rsid w:val="00605CD5"/>
    <w:rsid w:val="0061005E"/>
    <w:rsid w:val="00612ABC"/>
    <w:rsid w:val="00614D11"/>
    <w:rsid w:val="00614E13"/>
    <w:rsid w:val="006165CC"/>
    <w:rsid w:val="00620C0F"/>
    <w:rsid w:val="00620D2A"/>
    <w:rsid w:val="00625AF5"/>
    <w:rsid w:val="0062635F"/>
    <w:rsid w:val="00626DA6"/>
    <w:rsid w:val="006310DD"/>
    <w:rsid w:val="006334C4"/>
    <w:rsid w:val="0063783C"/>
    <w:rsid w:val="00647621"/>
    <w:rsid w:val="00651719"/>
    <w:rsid w:val="00655F1E"/>
    <w:rsid w:val="00657CD6"/>
    <w:rsid w:val="00660AE1"/>
    <w:rsid w:val="006647CE"/>
    <w:rsid w:val="00673690"/>
    <w:rsid w:val="0067742C"/>
    <w:rsid w:val="00685492"/>
    <w:rsid w:val="00686D75"/>
    <w:rsid w:val="0068737C"/>
    <w:rsid w:val="006A0038"/>
    <w:rsid w:val="006A3B16"/>
    <w:rsid w:val="006B030F"/>
    <w:rsid w:val="006B11B2"/>
    <w:rsid w:val="006B455D"/>
    <w:rsid w:val="006B4A62"/>
    <w:rsid w:val="006B6DC3"/>
    <w:rsid w:val="006C06C2"/>
    <w:rsid w:val="006C1E10"/>
    <w:rsid w:val="006C3C94"/>
    <w:rsid w:val="006D1930"/>
    <w:rsid w:val="006D3B6A"/>
    <w:rsid w:val="006D7BDE"/>
    <w:rsid w:val="006E38E5"/>
    <w:rsid w:val="006E5521"/>
    <w:rsid w:val="006F3358"/>
    <w:rsid w:val="006F5C99"/>
    <w:rsid w:val="006F6CA8"/>
    <w:rsid w:val="006F709F"/>
    <w:rsid w:val="007000A5"/>
    <w:rsid w:val="00700CC6"/>
    <w:rsid w:val="00703D90"/>
    <w:rsid w:val="00706DDD"/>
    <w:rsid w:val="00706E7D"/>
    <w:rsid w:val="007130AF"/>
    <w:rsid w:val="00723387"/>
    <w:rsid w:val="00723A3A"/>
    <w:rsid w:val="00725662"/>
    <w:rsid w:val="007259B7"/>
    <w:rsid w:val="00731DCF"/>
    <w:rsid w:val="0073358C"/>
    <w:rsid w:val="007343C1"/>
    <w:rsid w:val="0073530F"/>
    <w:rsid w:val="00736001"/>
    <w:rsid w:val="00736023"/>
    <w:rsid w:val="00741CBA"/>
    <w:rsid w:val="00741FD9"/>
    <w:rsid w:val="007426F4"/>
    <w:rsid w:val="00742933"/>
    <w:rsid w:val="00742DEE"/>
    <w:rsid w:val="007452F0"/>
    <w:rsid w:val="007453C0"/>
    <w:rsid w:val="00746977"/>
    <w:rsid w:val="00756584"/>
    <w:rsid w:val="007663A4"/>
    <w:rsid w:val="007669E0"/>
    <w:rsid w:val="00770D60"/>
    <w:rsid w:val="00774099"/>
    <w:rsid w:val="007807F2"/>
    <w:rsid w:val="0079067E"/>
    <w:rsid w:val="00794B37"/>
    <w:rsid w:val="00796030"/>
    <w:rsid w:val="007A1C1E"/>
    <w:rsid w:val="007A2410"/>
    <w:rsid w:val="007A3D93"/>
    <w:rsid w:val="007A554E"/>
    <w:rsid w:val="007A7BF5"/>
    <w:rsid w:val="007B16AB"/>
    <w:rsid w:val="007B2900"/>
    <w:rsid w:val="007B63F7"/>
    <w:rsid w:val="007B6E93"/>
    <w:rsid w:val="007C51DD"/>
    <w:rsid w:val="007C6462"/>
    <w:rsid w:val="007C7B73"/>
    <w:rsid w:val="007C7EA2"/>
    <w:rsid w:val="007D264D"/>
    <w:rsid w:val="007D38BD"/>
    <w:rsid w:val="007D3FDD"/>
    <w:rsid w:val="007D75C8"/>
    <w:rsid w:val="007E398B"/>
    <w:rsid w:val="007F06F6"/>
    <w:rsid w:val="007F0AC0"/>
    <w:rsid w:val="007F13C6"/>
    <w:rsid w:val="007F3DBF"/>
    <w:rsid w:val="00811698"/>
    <w:rsid w:val="00813D1C"/>
    <w:rsid w:val="0081507D"/>
    <w:rsid w:val="00840A8B"/>
    <w:rsid w:val="0084742A"/>
    <w:rsid w:val="008524AA"/>
    <w:rsid w:val="00857E40"/>
    <w:rsid w:val="008604A6"/>
    <w:rsid w:val="00860F0A"/>
    <w:rsid w:val="00861279"/>
    <w:rsid w:val="008615D7"/>
    <w:rsid w:val="00861F3C"/>
    <w:rsid w:val="00866C56"/>
    <w:rsid w:val="00867B1B"/>
    <w:rsid w:val="00875410"/>
    <w:rsid w:val="0088266E"/>
    <w:rsid w:val="00882B6E"/>
    <w:rsid w:val="00884D87"/>
    <w:rsid w:val="008856FB"/>
    <w:rsid w:val="00886D47"/>
    <w:rsid w:val="008918E4"/>
    <w:rsid w:val="00893959"/>
    <w:rsid w:val="008943B9"/>
    <w:rsid w:val="008A4DA9"/>
    <w:rsid w:val="008B1AA7"/>
    <w:rsid w:val="008C0F2F"/>
    <w:rsid w:val="008C321D"/>
    <w:rsid w:val="008C4187"/>
    <w:rsid w:val="008C554F"/>
    <w:rsid w:val="008D216C"/>
    <w:rsid w:val="008D3B5C"/>
    <w:rsid w:val="008E2DC0"/>
    <w:rsid w:val="008E33ED"/>
    <w:rsid w:val="008E3628"/>
    <w:rsid w:val="008E3DF6"/>
    <w:rsid w:val="008F18A2"/>
    <w:rsid w:val="008F3EB4"/>
    <w:rsid w:val="00903C6A"/>
    <w:rsid w:val="009041D7"/>
    <w:rsid w:val="00911FB0"/>
    <w:rsid w:val="00912498"/>
    <w:rsid w:val="009139BE"/>
    <w:rsid w:val="00921BC2"/>
    <w:rsid w:val="0092607A"/>
    <w:rsid w:val="00933831"/>
    <w:rsid w:val="00944287"/>
    <w:rsid w:val="00945967"/>
    <w:rsid w:val="00951E98"/>
    <w:rsid w:val="0095385C"/>
    <w:rsid w:val="00963840"/>
    <w:rsid w:val="00973C80"/>
    <w:rsid w:val="0099051F"/>
    <w:rsid w:val="00990F5D"/>
    <w:rsid w:val="00993400"/>
    <w:rsid w:val="009936BF"/>
    <w:rsid w:val="009A160B"/>
    <w:rsid w:val="009A367D"/>
    <w:rsid w:val="009B2B37"/>
    <w:rsid w:val="009C022C"/>
    <w:rsid w:val="009C67A4"/>
    <w:rsid w:val="009D58CC"/>
    <w:rsid w:val="009D79C9"/>
    <w:rsid w:val="009E14C3"/>
    <w:rsid w:val="009E4C65"/>
    <w:rsid w:val="009E510F"/>
    <w:rsid w:val="009F19A4"/>
    <w:rsid w:val="009F6411"/>
    <w:rsid w:val="00A01614"/>
    <w:rsid w:val="00A02CDA"/>
    <w:rsid w:val="00A0649E"/>
    <w:rsid w:val="00A10973"/>
    <w:rsid w:val="00A128A7"/>
    <w:rsid w:val="00A23C18"/>
    <w:rsid w:val="00A24682"/>
    <w:rsid w:val="00A260CB"/>
    <w:rsid w:val="00A32E15"/>
    <w:rsid w:val="00A338FF"/>
    <w:rsid w:val="00A35698"/>
    <w:rsid w:val="00A36FBC"/>
    <w:rsid w:val="00A421E4"/>
    <w:rsid w:val="00A43820"/>
    <w:rsid w:val="00A44216"/>
    <w:rsid w:val="00A4689C"/>
    <w:rsid w:val="00A5743A"/>
    <w:rsid w:val="00A610ED"/>
    <w:rsid w:val="00A63D62"/>
    <w:rsid w:val="00A66EBE"/>
    <w:rsid w:val="00A74295"/>
    <w:rsid w:val="00A7528A"/>
    <w:rsid w:val="00A8230C"/>
    <w:rsid w:val="00A94824"/>
    <w:rsid w:val="00A94B22"/>
    <w:rsid w:val="00A95488"/>
    <w:rsid w:val="00AA170D"/>
    <w:rsid w:val="00AA55C2"/>
    <w:rsid w:val="00AA622E"/>
    <w:rsid w:val="00AB5AD7"/>
    <w:rsid w:val="00AB6F14"/>
    <w:rsid w:val="00AC3473"/>
    <w:rsid w:val="00AD0A8B"/>
    <w:rsid w:val="00AD29C9"/>
    <w:rsid w:val="00AD3FA1"/>
    <w:rsid w:val="00AD4F18"/>
    <w:rsid w:val="00AF16F4"/>
    <w:rsid w:val="00B01463"/>
    <w:rsid w:val="00B05536"/>
    <w:rsid w:val="00B05988"/>
    <w:rsid w:val="00B05E55"/>
    <w:rsid w:val="00B133AF"/>
    <w:rsid w:val="00B16C96"/>
    <w:rsid w:val="00B258CA"/>
    <w:rsid w:val="00B258E9"/>
    <w:rsid w:val="00B2652C"/>
    <w:rsid w:val="00B3053C"/>
    <w:rsid w:val="00B30B0D"/>
    <w:rsid w:val="00B30B26"/>
    <w:rsid w:val="00B3565D"/>
    <w:rsid w:val="00B54E8A"/>
    <w:rsid w:val="00B64533"/>
    <w:rsid w:val="00B66249"/>
    <w:rsid w:val="00B706FC"/>
    <w:rsid w:val="00B7376B"/>
    <w:rsid w:val="00B74E4C"/>
    <w:rsid w:val="00B77BD8"/>
    <w:rsid w:val="00B81584"/>
    <w:rsid w:val="00B83E0F"/>
    <w:rsid w:val="00B84CC5"/>
    <w:rsid w:val="00B85597"/>
    <w:rsid w:val="00B85F83"/>
    <w:rsid w:val="00B865C1"/>
    <w:rsid w:val="00B90148"/>
    <w:rsid w:val="00B923EF"/>
    <w:rsid w:val="00B934CC"/>
    <w:rsid w:val="00BA1F9B"/>
    <w:rsid w:val="00BA649D"/>
    <w:rsid w:val="00BA6906"/>
    <w:rsid w:val="00BB232F"/>
    <w:rsid w:val="00BB4112"/>
    <w:rsid w:val="00BC09AF"/>
    <w:rsid w:val="00BC0A2B"/>
    <w:rsid w:val="00BC1B35"/>
    <w:rsid w:val="00BC2C82"/>
    <w:rsid w:val="00BD114D"/>
    <w:rsid w:val="00BD733A"/>
    <w:rsid w:val="00BD78A6"/>
    <w:rsid w:val="00BE5A5E"/>
    <w:rsid w:val="00BE6553"/>
    <w:rsid w:val="00BE6F19"/>
    <w:rsid w:val="00BF6122"/>
    <w:rsid w:val="00C01130"/>
    <w:rsid w:val="00C01AA1"/>
    <w:rsid w:val="00C01F11"/>
    <w:rsid w:val="00C02159"/>
    <w:rsid w:val="00C02F36"/>
    <w:rsid w:val="00C033B0"/>
    <w:rsid w:val="00C06F3C"/>
    <w:rsid w:val="00C1007A"/>
    <w:rsid w:val="00C10707"/>
    <w:rsid w:val="00C14009"/>
    <w:rsid w:val="00C151DA"/>
    <w:rsid w:val="00C26B62"/>
    <w:rsid w:val="00C26EDC"/>
    <w:rsid w:val="00C36050"/>
    <w:rsid w:val="00C4407C"/>
    <w:rsid w:val="00C45EF4"/>
    <w:rsid w:val="00C52B9B"/>
    <w:rsid w:val="00C52CF8"/>
    <w:rsid w:val="00C52E61"/>
    <w:rsid w:val="00C52F53"/>
    <w:rsid w:val="00C5430B"/>
    <w:rsid w:val="00C557F1"/>
    <w:rsid w:val="00C5582D"/>
    <w:rsid w:val="00C55BAF"/>
    <w:rsid w:val="00C56E74"/>
    <w:rsid w:val="00C57DE3"/>
    <w:rsid w:val="00C61434"/>
    <w:rsid w:val="00C65D82"/>
    <w:rsid w:val="00C661CC"/>
    <w:rsid w:val="00C669EA"/>
    <w:rsid w:val="00C723F2"/>
    <w:rsid w:val="00C7554F"/>
    <w:rsid w:val="00C75943"/>
    <w:rsid w:val="00C814B9"/>
    <w:rsid w:val="00C81BB8"/>
    <w:rsid w:val="00C86685"/>
    <w:rsid w:val="00C86E37"/>
    <w:rsid w:val="00C91DC9"/>
    <w:rsid w:val="00C920A7"/>
    <w:rsid w:val="00C97D44"/>
    <w:rsid w:val="00C97E6A"/>
    <w:rsid w:val="00CA64A0"/>
    <w:rsid w:val="00CB064E"/>
    <w:rsid w:val="00CC47E5"/>
    <w:rsid w:val="00CC6D12"/>
    <w:rsid w:val="00CD5033"/>
    <w:rsid w:val="00CD7C0F"/>
    <w:rsid w:val="00CE31D9"/>
    <w:rsid w:val="00CE480A"/>
    <w:rsid w:val="00CE489E"/>
    <w:rsid w:val="00CE621F"/>
    <w:rsid w:val="00CF04A0"/>
    <w:rsid w:val="00CF401A"/>
    <w:rsid w:val="00D011AD"/>
    <w:rsid w:val="00D05AF7"/>
    <w:rsid w:val="00D15292"/>
    <w:rsid w:val="00D1642F"/>
    <w:rsid w:val="00D1673C"/>
    <w:rsid w:val="00D16803"/>
    <w:rsid w:val="00D215F6"/>
    <w:rsid w:val="00D23316"/>
    <w:rsid w:val="00D24DA6"/>
    <w:rsid w:val="00D30AA4"/>
    <w:rsid w:val="00D357A7"/>
    <w:rsid w:val="00D35EFE"/>
    <w:rsid w:val="00D37350"/>
    <w:rsid w:val="00D44A9E"/>
    <w:rsid w:val="00D45ED0"/>
    <w:rsid w:val="00D4723F"/>
    <w:rsid w:val="00D5099A"/>
    <w:rsid w:val="00D5421B"/>
    <w:rsid w:val="00D542EA"/>
    <w:rsid w:val="00D57114"/>
    <w:rsid w:val="00D61E61"/>
    <w:rsid w:val="00D625EA"/>
    <w:rsid w:val="00D671CD"/>
    <w:rsid w:val="00D70BBD"/>
    <w:rsid w:val="00D719C4"/>
    <w:rsid w:val="00D71DBA"/>
    <w:rsid w:val="00D80BF3"/>
    <w:rsid w:val="00D82014"/>
    <w:rsid w:val="00D85309"/>
    <w:rsid w:val="00D86158"/>
    <w:rsid w:val="00D862A7"/>
    <w:rsid w:val="00D901EA"/>
    <w:rsid w:val="00D976A8"/>
    <w:rsid w:val="00DA0770"/>
    <w:rsid w:val="00DA165A"/>
    <w:rsid w:val="00DA5B79"/>
    <w:rsid w:val="00DA7F8A"/>
    <w:rsid w:val="00DC0EAE"/>
    <w:rsid w:val="00DC3CBB"/>
    <w:rsid w:val="00DC6C6F"/>
    <w:rsid w:val="00DD3CFD"/>
    <w:rsid w:val="00DD599B"/>
    <w:rsid w:val="00DD7668"/>
    <w:rsid w:val="00DE6412"/>
    <w:rsid w:val="00DF1C93"/>
    <w:rsid w:val="00DF29FA"/>
    <w:rsid w:val="00DF77E2"/>
    <w:rsid w:val="00E07C14"/>
    <w:rsid w:val="00E15C68"/>
    <w:rsid w:val="00E163D8"/>
    <w:rsid w:val="00E20893"/>
    <w:rsid w:val="00E238AF"/>
    <w:rsid w:val="00E3268C"/>
    <w:rsid w:val="00E37354"/>
    <w:rsid w:val="00E374F9"/>
    <w:rsid w:val="00E4094D"/>
    <w:rsid w:val="00E4105E"/>
    <w:rsid w:val="00E528A3"/>
    <w:rsid w:val="00E55C83"/>
    <w:rsid w:val="00E561E7"/>
    <w:rsid w:val="00E600B0"/>
    <w:rsid w:val="00E62032"/>
    <w:rsid w:val="00E66FE9"/>
    <w:rsid w:val="00E75050"/>
    <w:rsid w:val="00E75DDC"/>
    <w:rsid w:val="00E7691B"/>
    <w:rsid w:val="00E76F2B"/>
    <w:rsid w:val="00E8187C"/>
    <w:rsid w:val="00E85427"/>
    <w:rsid w:val="00E85FD3"/>
    <w:rsid w:val="00E948DA"/>
    <w:rsid w:val="00E94EA5"/>
    <w:rsid w:val="00E9507B"/>
    <w:rsid w:val="00EA32B6"/>
    <w:rsid w:val="00EA73A0"/>
    <w:rsid w:val="00EA7476"/>
    <w:rsid w:val="00EA7E4F"/>
    <w:rsid w:val="00EB2E14"/>
    <w:rsid w:val="00EB4334"/>
    <w:rsid w:val="00EB536E"/>
    <w:rsid w:val="00EC0AE2"/>
    <w:rsid w:val="00EC24EE"/>
    <w:rsid w:val="00EC4A68"/>
    <w:rsid w:val="00EC4D90"/>
    <w:rsid w:val="00EC6059"/>
    <w:rsid w:val="00ED31A8"/>
    <w:rsid w:val="00ED3F4B"/>
    <w:rsid w:val="00ED79FD"/>
    <w:rsid w:val="00EF6147"/>
    <w:rsid w:val="00EF6ED9"/>
    <w:rsid w:val="00EF7204"/>
    <w:rsid w:val="00F01A03"/>
    <w:rsid w:val="00F01A56"/>
    <w:rsid w:val="00F01D06"/>
    <w:rsid w:val="00F02222"/>
    <w:rsid w:val="00F0327C"/>
    <w:rsid w:val="00F04B74"/>
    <w:rsid w:val="00F1629E"/>
    <w:rsid w:val="00F171A6"/>
    <w:rsid w:val="00F20493"/>
    <w:rsid w:val="00F22C2D"/>
    <w:rsid w:val="00F23549"/>
    <w:rsid w:val="00F25BF7"/>
    <w:rsid w:val="00F25C57"/>
    <w:rsid w:val="00F26D7A"/>
    <w:rsid w:val="00F31C05"/>
    <w:rsid w:val="00F34C7D"/>
    <w:rsid w:val="00F36ECA"/>
    <w:rsid w:val="00F42649"/>
    <w:rsid w:val="00F42875"/>
    <w:rsid w:val="00F43CD4"/>
    <w:rsid w:val="00F52F58"/>
    <w:rsid w:val="00F56579"/>
    <w:rsid w:val="00F5745F"/>
    <w:rsid w:val="00F62D8E"/>
    <w:rsid w:val="00F64703"/>
    <w:rsid w:val="00F6648A"/>
    <w:rsid w:val="00F678C6"/>
    <w:rsid w:val="00F67F20"/>
    <w:rsid w:val="00F736D0"/>
    <w:rsid w:val="00F736E7"/>
    <w:rsid w:val="00F80842"/>
    <w:rsid w:val="00F80B02"/>
    <w:rsid w:val="00F83FEC"/>
    <w:rsid w:val="00F925FB"/>
    <w:rsid w:val="00F93790"/>
    <w:rsid w:val="00F938A0"/>
    <w:rsid w:val="00F9582B"/>
    <w:rsid w:val="00F979E7"/>
    <w:rsid w:val="00F97E8A"/>
    <w:rsid w:val="00FA2DCB"/>
    <w:rsid w:val="00FA3392"/>
    <w:rsid w:val="00FA5025"/>
    <w:rsid w:val="00FA75E3"/>
    <w:rsid w:val="00FB5B07"/>
    <w:rsid w:val="00FC35C8"/>
    <w:rsid w:val="00FC38D2"/>
    <w:rsid w:val="00FC741A"/>
    <w:rsid w:val="00FC7539"/>
    <w:rsid w:val="00FD1DD9"/>
    <w:rsid w:val="00FD6A42"/>
    <w:rsid w:val="00FD7C76"/>
    <w:rsid w:val="00FE15DD"/>
    <w:rsid w:val="00FE324B"/>
    <w:rsid w:val="00FF002A"/>
    <w:rsid w:val="00FF195F"/>
    <w:rsid w:val="00FF1D8E"/>
    <w:rsid w:val="00FF7AD6"/>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6497"/>
    <o:shapelayout v:ext="edit">
      <o:idmap v:ext="edit" data="1"/>
    </o:shapelayout>
  </w:shapeDefaults>
  <w:decimalSymbol w:val=","/>
  <w:listSeparator w:val=";"/>
  <w14:docId w14:val="2C91D024"/>
  <w15:docId w15:val="{8AC2C6E8-60FC-4E7C-BF7F-896E41B268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4C0DC1"/>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4C0DC1"/>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4C0DC1"/>
  </w:style>
  <w:style w:type="paragraph" w:styleId="Rodap">
    <w:name w:val="footer"/>
    <w:basedOn w:val="Normal"/>
    <w:link w:val="RodapChar"/>
    <w:unhideWhenUsed/>
    <w:rsid w:val="004C0DC1"/>
    <w:pPr>
      <w:tabs>
        <w:tab w:val="center" w:pos="4252"/>
        <w:tab w:val="right" w:pos="8504"/>
      </w:tabs>
      <w:spacing w:after="0" w:line="240" w:lineRule="auto"/>
    </w:pPr>
  </w:style>
  <w:style w:type="character" w:customStyle="1" w:styleId="RodapChar">
    <w:name w:val="Rodapé Char"/>
    <w:basedOn w:val="Fontepargpadro"/>
    <w:link w:val="Rodap"/>
    <w:rsid w:val="004C0DC1"/>
  </w:style>
  <w:style w:type="paragraph" w:styleId="Textodebalo">
    <w:name w:val="Balloon Text"/>
    <w:basedOn w:val="Normal"/>
    <w:link w:val="TextodebaloChar"/>
    <w:uiPriority w:val="99"/>
    <w:semiHidden/>
    <w:unhideWhenUsed/>
    <w:rsid w:val="004C0DC1"/>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4C0DC1"/>
    <w:rPr>
      <w:rFonts w:ascii="Tahoma" w:hAnsi="Tahoma" w:cs="Tahoma"/>
      <w:sz w:val="16"/>
      <w:szCs w:val="16"/>
    </w:rPr>
  </w:style>
  <w:style w:type="paragraph" w:styleId="PargrafodaLista">
    <w:name w:val="List Paragraph"/>
    <w:basedOn w:val="Normal"/>
    <w:uiPriority w:val="34"/>
    <w:qFormat/>
    <w:rsid w:val="00040B78"/>
    <w:pPr>
      <w:ind w:left="720"/>
      <w:contextualSpacing/>
    </w:pPr>
  </w:style>
  <w:style w:type="character" w:styleId="Hyperlink">
    <w:name w:val="Hyperlink"/>
    <w:basedOn w:val="Fontepargpadro"/>
    <w:uiPriority w:val="99"/>
    <w:unhideWhenUsed/>
    <w:rsid w:val="00F52F58"/>
    <w:rPr>
      <w:color w:val="0000FF" w:themeColor="hyperlink"/>
      <w:u w:val="single"/>
    </w:rPr>
  </w:style>
  <w:style w:type="paragraph" w:customStyle="1" w:styleId="Default">
    <w:name w:val="Default"/>
    <w:uiPriority w:val="99"/>
    <w:rsid w:val="00F22C2D"/>
    <w:pPr>
      <w:autoSpaceDE w:val="0"/>
      <w:autoSpaceDN w:val="0"/>
      <w:adjustRightInd w:val="0"/>
      <w:spacing w:after="0" w:line="240" w:lineRule="auto"/>
    </w:pPr>
    <w:rPr>
      <w:rFonts w:ascii="Arial" w:hAnsi="Arial" w:cs="Arial"/>
      <w:color w:val="000000"/>
      <w:sz w:val="24"/>
      <w:szCs w:val="24"/>
    </w:rPr>
  </w:style>
  <w:style w:type="paragraph" w:styleId="Corpodetexto">
    <w:name w:val="Body Text"/>
    <w:basedOn w:val="Normal"/>
    <w:link w:val="CorpodetextoChar"/>
    <w:rsid w:val="00C36050"/>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after="0" w:line="240" w:lineRule="auto"/>
      <w:jc w:val="both"/>
    </w:pPr>
    <w:rPr>
      <w:rFonts w:ascii="Times New Roman" w:eastAsia="Times New Roman" w:hAnsi="Times New Roman" w:cs="Times New Roman"/>
      <w:b/>
      <w:i/>
      <w:sz w:val="24"/>
      <w:szCs w:val="20"/>
      <w:lang w:val="pt-PT" w:eastAsia="pt-BR"/>
    </w:rPr>
  </w:style>
  <w:style w:type="character" w:customStyle="1" w:styleId="CorpodetextoChar">
    <w:name w:val="Corpo de texto Char"/>
    <w:basedOn w:val="Fontepargpadro"/>
    <w:link w:val="Corpodetexto"/>
    <w:rsid w:val="00C36050"/>
    <w:rPr>
      <w:rFonts w:ascii="Times New Roman" w:eastAsia="Times New Roman" w:hAnsi="Times New Roman" w:cs="Times New Roman"/>
      <w:b/>
      <w:i/>
      <w:sz w:val="24"/>
      <w:szCs w:val="20"/>
      <w:lang w:val="pt-PT" w:eastAsia="pt-BR"/>
    </w:rPr>
  </w:style>
  <w:style w:type="paragraph" w:styleId="Subttulo">
    <w:name w:val="Subtitle"/>
    <w:basedOn w:val="Normal"/>
    <w:link w:val="SubttuloChar"/>
    <w:uiPriority w:val="99"/>
    <w:qFormat/>
    <w:rsid w:val="00DA7F8A"/>
    <w:pPr>
      <w:spacing w:after="0" w:line="240" w:lineRule="auto"/>
      <w:jc w:val="center"/>
    </w:pPr>
    <w:rPr>
      <w:rFonts w:ascii="Times New Roman" w:eastAsia="Times New Roman" w:hAnsi="Times New Roman" w:cs="Times New Roman"/>
      <w:b/>
      <w:sz w:val="24"/>
      <w:szCs w:val="20"/>
      <w:lang w:eastAsia="pt-BR"/>
    </w:rPr>
  </w:style>
  <w:style w:type="character" w:customStyle="1" w:styleId="SubttuloChar">
    <w:name w:val="Subtítulo Char"/>
    <w:basedOn w:val="Fontepargpadro"/>
    <w:link w:val="Subttulo"/>
    <w:uiPriority w:val="99"/>
    <w:rsid w:val="00DA7F8A"/>
    <w:rPr>
      <w:rFonts w:ascii="Times New Roman" w:eastAsia="Times New Roman" w:hAnsi="Times New Roman" w:cs="Times New Roman"/>
      <w:b/>
      <w:sz w:val="24"/>
      <w:szCs w:val="20"/>
      <w:lang w:eastAsia="pt-BR"/>
    </w:rPr>
  </w:style>
  <w:style w:type="paragraph" w:customStyle="1" w:styleId="NIVEL1">
    <w:name w:val="NIVEL1"/>
    <w:basedOn w:val="Normal"/>
    <w:qFormat/>
    <w:rsid w:val="0052303C"/>
    <w:pPr>
      <w:keepNext/>
      <w:numPr>
        <w:numId w:val="10"/>
      </w:numPr>
      <w:pBdr>
        <w:top w:val="single" w:sz="4" w:space="1" w:color="auto"/>
        <w:left w:val="single" w:sz="4" w:space="4" w:color="auto"/>
        <w:bottom w:val="single" w:sz="4" w:space="1" w:color="auto"/>
        <w:right w:val="single" w:sz="4" w:space="4" w:color="auto"/>
      </w:pBdr>
      <w:shd w:val="clear" w:color="auto" w:fill="E6E6E6"/>
      <w:spacing w:beforeLines="100" w:afterLines="100" w:line="240" w:lineRule="auto"/>
      <w:ind w:left="357" w:hanging="357"/>
      <w:jc w:val="center"/>
      <w:outlineLvl w:val="0"/>
    </w:pPr>
    <w:rPr>
      <w:rFonts w:ascii="Arial" w:eastAsia="MS Mincho" w:hAnsi="Arial" w:cs="Times New Roman"/>
      <w:b/>
      <w:caps/>
      <w:sz w:val="20"/>
      <w:lang w:eastAsia="ja-JP"/>
    </w:rPr>
  </w:style>
  <w:style w:type="paragraph" w:customStyle="1" w:styleId="NIVEL2">
    <w:name w:val="NIVEL2"/>
    <w:basedOn w:val="Normal"/>
    <w:link w:val="NIVEL2Char"/>
    <w:qFormat/>
    <w:rsid w:val="0052303C"/>
    <w:pPr>
      <w:keepNext/>
      <w:numPr>
        <w:ilvl w:val="1"/>
        <w:numId w:val="10"/>
      </w:numPr>
      <w:spacing w:beforeLines="100" w:afterLines="100" w:line="240" w:lineRule="auto"/>
      <w:ind w:left="567"/>
      <w:jc w:val="both"/>
      <w:outlineLvl w:val="0"/>
    </w:pPr>
    <w:rPr>
      <w:rFonts w:ascii="Arial" w:eastAsia="MS Mincho" w:hAnsi="Arial" w:cs="Times New Roman"/>
      <w:bCs/>
      <w:sz w:val="20"/>
      <w:lang w:eastAsia="ja-JP"/>
    </w:rPr>
  </w:style>
  <w:style w:type="character" w:customStyle="1" w:styleId="NIVEL2Char">
    <w:name w:val="NIVEL2 Char"/>
    <w:basedOn w:val="Fontepargpadro"/>
    <w:link w:val="NIVEL2"/>
    <w:rsid w:val="0052303C"/>
    <w:rPr>
      <w:rFonts w:ascii="Arial" w:eastAsia="MS Mincho" w:hAnsi="Arial" w:cs="Times New Roman"/>
      <w:bCs/>
      <w:sz w:val="20"/>
      <w:lang w:eastAsia="ja-JP"/>
    </w:rPr>
  </w:style>
  <w:style w:type="paragraph" w:styleId="NormalWeb">
    <w:name w:val="Normal (Web)"/>
    <w:basedOn w:val="Normal"/>
    <w:uiPriority w:val="99"/>
    <w:unhideWhenUsed/>
    <w:rsid w:val="00523C03"/>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textojustificadorecuoprimeiralinha">
    <w:name w:val="texto_justificado_recuo_primeira_linha"/>
    <w:basedOn w:val="Normal"/>
    <w:uiPriority w:val="99"/>
    <w:rsid w:val="0063783C"/>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textoementa">
    <w:name w:val="texto_ementa"/>
    <w:basedOn w:val="Normal"/>
    <w:uiPriority w:val="99"/>
    <w:rsid w:val="0063783C"/>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styleId="Forte">
    <w:name w:val="Strong"/>
    <w:basedOn w:val="Fontepargpadro"/>
    <w:uiPriority w:val="22"/>
    <w:qFormat/>
    <w:rsid w:val="0063783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65255300">
      <w:bodyDiv w:val="1"/>
      <w:marLeft w:val="0"/>
      <w:marRight w:val="0"/>
      <w:marTop w:val="0"/>
      <w:marBottom w:val="0"/>
      <w:divBdr>
        <w:top w:val="none" w:sz="0" w:space="0" w:color="auto"/>
        <w:left w:val="none" w:sz="0" w:space="0" w:color="auto"/>
        <w:bottom w:val="none" w:sz="0" w:space="0" w:color="auto"/>
        <w:right w:val="none" w:sz="0" w:space="0" w:color="auto"/>
      </w:divBdr>
    </w:div>
    <w:div w:id="406735259">
      <w:bodyDiv w:val="1"/>
      <w:marLeft w:val="0"/>
      <w:marRight w:val="0"/>
      <w:marTop w:val="0"/>
      <w:marBottom w:val="0"/>
      <w:divBdr>
        <w:top w:val="none" w:sz="0" w:space="0" w:color="auto"/>
        <w:left w:val="none" w:sz="0" w:space="0" w:color="auto"/>
        <w:bottom w:val="none" w:sz="0" w:space="0" w:color="auto"/>
        <w:right w:val="none" w:sz="0" w:space="0" w:color="auto"/>
      </w:divBdr>
    </w:div>
    <w:div w:id="434323177">
      <w:bodyDiv w:val="1"/>
      <w:marLeft w:val="0"/>
      <w:marRight w:val="0"/>
      <w:marTop w:val="0"/>
      <w:marBottom w:val="0"/>
      <w:divBdr>
        <w:top w:val="none" w:sz="0" w:space="0" w:color="auto"/>
        <w:left w:val="none" w:sz="0" w:space="0" w:color="auto"/>
        <w:bottom w:val="none" w:sz="0" w:space="0" w:color="auto"/>
        <w:right w:val="none" w:sz="0" w:space="0" w:color="auto"/>
      </w:divBdr>
    </w:div>
    <w:div w:id="586694085">
      <w:bodyDiv w:val="1"/>
      <w:marLeft w:val="0"/>
      <w:marRight w:val="0"/>
      <w:marTop w:val="0"/>
      <w:marBottom w:val="0"/>
      <w:divBdr>
        <w:top w:val="none" w:sz="0" w:space="0" w:color="auto"/>
        <w:left w:val="none" w:sz="0" w:space="0" w:color="auto"/>
        <w:bottom w:val="none" w:sz="0" w:space="0" w:color="auto"/>
        <w:right w:val="none" w:sz="0" w:space="0" w:color="auto"/>
      </w:divBdr>
    </w:div>
    <w:div w:id="811677935">
      <w:bodyDiv w:val="1"/>
      <w:marLeft w:val="0"/>
      <w:marRight w:val="0"/>
      <w:marTop w:val="0"/>
      <w:marBottom w:val="0"/>
      <w:divBdr>
        <w:top w:val="none" w:sz="0" w:space="0" w:color="auto"/>
        <w:left w:val="none" w:sz="0" w:space="0" w:color="auto"/>
        <w:bottom w:val="none" w:sz="0" w:space="0" w:color="auto"/>
        <w:right w:val="none" w:sz="0" w:space="0" w:color="auto"/>
      </w:divBdr>
    </w:div>
    <w:div w:id="1018384331">
      <w:bodyDiv w:val="1"/>
      <w:marLeft w:val="0"/>
      <w:marRight w:val="0"/>
      <w:marTop w:val="0"/>
      <w:marBottom w:val="0"/>
      <w:divBdr>
        <w:top w:val="none" w:sz="0" w:space="0" w:color="auto"/>
        <w:left w:val="none" w:sz="0" w:space="0" w:color="auto"/>
        <w:bottom w:val="none" w:sz="0" w:space="0" w:color="auto"/>
        <w:right w:val="none" w:sz="0" w:space="0" w:color="auto"/>
      </w:divBdr>
    </w:div>
    <w:div w:id="1219515485">
      <w:bodyDiv w:val="1"/>
      <w:marLeft w:val="0"/>
      <w:marRight w:val="0"/>
      <w:marTop w:val="0"/>
      <w:marBottom w:val="0"/>
      <w:divBdr>
        <w:top w:val="none" w:sz="0" w:space="0" w:color="auto"/>
        <w:left w:val="none" w:sz="0" w:space="0" w:color="auto"/>
        <w:bottom w:val="none" w:sz="0" w:space="0" w:color="auto"/>
        <w:right w:val="none" w:sz="0" w:space="0" w:color="auto"/>
      </w:divBdr>
    </w:div>
    <w:div w:id="1242956557">
      <w:bodyDiv w:val="1"/>
      <w:marLeft w:val="0"/>
      <w:marRight w:val="0"/>
      <w:marTop w:val="0"/>
      <w:marBottom w:val="0"/>
      <w:divBdr>
        <w:top w:val="none" w:sz="0" w:space="0" w:color="auto"/>
        <w:left w:val="none" w:sz="0" w:space="0" w:color="auto"/>
        <w:bottom w:val="none" w:sz="0" w:space="0" w:color="auto"/>
        <w:right w:val="none" w:sz="0" w:space="0" w:color="auto"/>
      </w:divBdr>
    </w:div>
    <w:div w:id="1251547888">
      <w:bodyDiv w:val="1"/>
      <w:marLeft w:val="0"/>
      <w:marRight w:val="0"/>
      <w:marTop w:val="0"/>
      <w:marBottom w:val="0"/>
      <w:divBdr>
        <w:top w:val="none" w:sz="0" w:space="0" w:color="auto"/>
        <w:left w:val="none" w:sz="0" w:space="0" w:color="auto"/>
        <w:bottom w:val="none" w:sz="0" w:space="0" w:color="auto"/>
        <w:right w:val="none" w:sz="0" w:space="0" w:color="auto"/>
      </w:divBdr>
    </w:div>
    <w:div w:id="1514757480">
      <w:bodyDiv w:val="1"/>
      <w:marLeft w:val="0"/>
      <w:marRight w:val="0"/>
      <w:marTop w:val="0"/>
      <w:marBottom w:val="0"/>
      <w:divBdr>
        <w:top w:val="none" w:sz="0" w:space="0" w:color="auto"/>
        <w:left w:val="none" w:sz="0" w:space="0" w:color="auto"/>
        <w:bottom w:val="none" w:sz="0" w:space="0" w:color="auto"/>
        <w:right w:val="none" w:sz="0" w:space="0" w:color="auto"/>
      </w:divBdr>
    </w:div>
    <w:div w:id="1851529558">
      <w:bodyDiv w:val="1"/>
      <w:marLeft w:val="0"/>
      <w:marRight w:val="0"/>
      <w:marTop w:val="0"/>
      <w:marBottom w:val="0"/>
      <w:divBdr>
        <w:top w:val="none" w:sz="0" w:space="0" w:color="auto"/>
        <w:left w:val="none" w:sz="0" w:space="0" w:color="auto"/>
        <w:bottom w:val="none" w:sz="0" w:space="0" w:color="auto"/>
        <w:right w:val="none" w:sz="0" w:space="0" w:color="auto"/>
      </w:divBdr>
    </w:div>
    <w:div w:id="1863474032">
      <w:bodyDiv w:val="1"/>
      <w:marLeft w:val="0"/>
      <w:marRight w:val="0"/>
      <w:marTop w:val="0"/>
      <w:marBottom w:val="0"/>
      <w:divBdr>
        <w:top w:val="none" w:sz="0" w:space="0" w:color="auto"/>
        <w:left w:val="none" w:sz="0" w:space="0" w:color="auto"/>
        <w:bottom w:val="none" w:sz="0" w:space="0" w:color="auto"/>
        <w:right w:val="none" w:sz="0" w:space="0" w:color="auto"/>
      </w:divBdr>
    </w:div>
    <w:div w:id="21143245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ducacao.go.gov.br" TargetMode="External"/><Relationship Id="rId13" Type="http://schemas.openxmlformats.org/officeDocument/2006/relationships/hyperlink" Target="http://www.educacao.go.gov.br"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javascript:LinkTexto('LEI','00010831','000','2003','NI','','','')"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sit.mda.gov.br/mapa.php"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http://www.educacao.go.gov.br" TargetMode="External"/><Relationship Id="rId4" Type="http://schemas.openxmlformats.org/officeDocument/2006/relationships/settings" Target="settings.xml"/><Relationship Id="rId9" Type="http://schemas.openxmlformats.org/officeDocument/2006/relationships/hyperlink" Target="http://www.educacao.go.gov.br" TargetMode="External"/><Relationship Id="rId14" Type="http://schemas.openxmlformats.org/officeDocument/2006/relationships/hyperlink" Target="javascript:LinkTexto('LEI','00008666','000','1993','NI','','','')"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0A84808-4D12-4C74-A411-A38DF927E8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906</TotalTime>
  <Pages>18</Pages>
  <Words>4222</Words>
  <Characters>22799</Characters>
  <Application>Microsoft Office Word</Application>
  <DocSecurity>0</DocSecurity>
  <Lines>189</Lines>
  <Paragraphs>53</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26968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elisa.caixeta</dc:creator>
  <cp:lastModifiedBy>Elisa Gonçalves Pereira Caixeta</cp:lastModifiedBy>
  <cp:revision>105</cp:revision>
  <cp:lastPrinted>2019-10-18T12:49:00Z</cp:lastPrinted>
  <dcterms:created xsi:type="dcterms:W3CDTF">2019-05-28T19:11:00Z</dcterms:created>
  <dcterms:modified xsi:type="dcterms:W3CDTF">2019-11-18T18:54:00Z</dcterms:modified>
</cp:coreProperties>
</file>